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EB4C6A" w:rsidRDefault="003B3B27" w:rsidP="003B3B27">
      <w:pPr>
        <w:spacing w:line="223" w:lineRule="auto"/>
        <w:jc w:val="center"/>
        <w:rPr>
          <w:rFonts w:ascii="PT Astra Serif" w:hAnsi="PT Astra Serif"/>
          <w:b/>
          <w:sz w:val="32"/>
          <w:szCs w:val="28"/>
        </w:rPr>
      </w:pPr>
      <w:r w:rsidRPr="00EB4C6A">
        <w:rPr>
          <w:rFonts w:ascii="PT Astra Serif" w:hAnsi="PT Astra Serif"/>
          <w:b/>
          <w:sz w:val="32"/>
          <w:szCs w:val="28"/>
        </w:rPr>
        <w:t xml:space="preserve">Справка к заседанию Общественного совета </w:t>
      </w:r>
    </w:p>
    <w:p w:rsidR="002F67CB" w:rsidRPr="00EB4C6A" w:rsidRDefault="003B3B27" w:rsidP="003B3B27">
      <w:pPr>
        <w:spacing w:line="223" w:lineRule="auto"/>
        <w:jc w:val="center"/>
        <w:rPr>
          <w:rFonts w:ascii="PT Astra Serif" w:hAnsi="PT Astra Serif"/>
          <w:b/>
          <w:sz w:val="32"/>
          <w:szCs w:val="28"/>
        </w:rPr>
      </w:pPr>
      <w:r w:rsidRPr="00EB4C6A">
        <w:rPr>
          <w:rFonts w:ascii="PT Astra Serif" w:hAnsi="PT Astra Serif"/>
          <w:b/>
          <w:sz w:val="32"/>
          <w:szCs w:val="28"/>
        </w:rPr>
        <w:t>при министерстве финансов Саратовской области</w:t>
      </w:r>
    </w:p>
    <w:p w:rsidR="003B3B27" w:rsidRPr="00EB4C6A" w:rsidRDefault="00BE022F" w:rsidP="003B3B27">
      <w:pPr>
        <w:spacing w:line="223" w:lineRule="auto"/>
        <w:jc w:val="center"/>
        <w:rPr>
          <w:rFonts w:ascii="PT Astra Serif" w:hAnsi="PT Astra Serif"/>
          <w:b/>
          <w:sz w:val="32"/>
          <w:szCs w:val="28"/>
        </w:rPr>
      </w:pPr>
      <w:r w:rsidRPr="00EB4C6A">
        <w:rPr>
          <w:rFonts w:ascii="PT Astra Serif" w:hAnsi="PT Astra Serif"/>
          <w:b/>
          <w:sz w:val="32"/>
          <w:szCs w:val="28"/>
        </w:rPr>
        <w:t>23</w:t>
      </w:r>
      <w:r w:rsidR="00387C12" w:rsidRPr="00EB4C6A">
        <w:rPr>
          <w:rFonts w:ascii="PT Astra Serif" w:hAnsi="PT Astra Serif"/>
          <w:b/>
          <w:sz w:val="32"/>
          <w:szCs w:val="28"/>
        </w:rPr>
        <w:t xml:space="preserve"> марта</w:t>
      </w:r>
      <w:r w:rsidR="003B3B27" w:rsidRPr="00EB4C6A">
        <w:rPr>
          <w:rFonts w:ascii="PT Astra Serif" w:hAnsi="PT Astra Serif"/>
          <w:b/>
          <w:sz w:val="32"/>
          <w:szCs w:val="28"/>
        </w:rPr>
        <w:t xml:space="preserve"> 20</w:t>
      </w:r>
      <w:r w:rsidR="000612C0" w:rsidRPr="00EB4C6A">
        <w:rPr>
          <w:rFonts w:ascii="PT Astra Serif" w:hAnsi="PT Astra Serif"/>
          <w:b/>
          <w:sz w:val="32"/>
          <w:szCs w:val="28"/>
        </w:rPr>
        <w:t>2</w:t>
      </w:r>
      <w:r w:rsidRPr="00EB4C6A">
        <w:rPr>
          <w:rFonts w:ascii="PT Astra Serif" w:hAnsi="PT Astra Serif"/>
          <w:b/>
          <w:sz w:val="32"/>
          <w:szCs w:val="28"/>
        </w:rPr>
        <w:t>3</w:t>
      </w:r>
      <w:r w:rsidR="003B3B27" w:rsidRPr="00EB4C6A">
        <w:rPr>
          <w:rFonts w:ascii="PT Astra Serif" w:hAnsi="PT Astra Serif"/>
          <w:b/>
          <w:sz w:val="32"/>
          <w:szCs w:val="28"/>
        </w:rPr>
        <w:t xml:space="preserve"> года</w:t>
      </w:r>
    </w:p>
    <w:p w:rsidR="00435C68" w:rsidRPr="00047236" w:rsidRDefault="00435C68" w:rsidP="003B3B27">
      <w:pPr>
        <w:spacing w:line="223" w:lineRule="auto"/>
        <w:jc w:val="center"/>
        <w:rPr>
          <w:rFonts w:ascii="PT Astra Serif" w:hAnsi="PT Astra Serif"/>
          <w:b/>
          <w:color w:val="FF0000"/>
          <w:sz w:val="22"/>
          <w:szCs w:val="20"/>
        </w:rPr>
      </w:pPr>
    </w:p>
    <w:p w:rsidR="000B7B9F" w:rsidRPr="00E21CD0" w:rsidRDefault="000B7B9F" w:rsidP="003B3B27">
      <w:pPr>
        <w:spacing w:line="223" w:lineRule="auto"/>
        <w:jc w:val="center"/>
        <w:rPr>
          <w:rFonts w:ascii="PT Astra Serif" w:hAnsi="PT Astra Serif"/>
          <w:b/>
          <w:color w:val="FF0000"/>
          <w:sz w:val="20"/>
          <w:szCs w:val="20"/>
        </w:rPr>
      </w:pPr>
    </w:p>
    <w:p w:rsidR="005E41B4" w:rsidRPr="00EB4C6A" w:rsidRDefault="0058618E" w:rsidP="005E41B4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1</w:t>
      </w:r>
      <w:r w:rsidR="001C1E0A" w:rsidRPr="00EB4C6A">
        <w:rPr>
          <w:rFonts w:ascii="PT Astra Serif" w:hAnsi="PT Astra Serif"/>
          <w:b/>
          <w:sz w:val="28"/>
          <w:szCs w:val="28"/>
        </w:rPr>
        <w:t xml:space="preserve">. </w:t>
      </w:r>
      <w:r w:rsidR="005E41B4" w:rsidRPr="00EB4C6A">
        <w:rPr>
          <w:rFonts w:ascii="PT Astra Serif" w:hAnsi="PT Astra Serif"/>
          <w:b/>
          <w:sz w:val="28"/>
          <w:szCs w:val="28"/>
        </w:rPr>
        <w:t xml:space="preserve">О </w:t>
      </w:r>
      <w:r w:rsidR="000612C0" w:rsidRPr="00EB4C6A">
        <w:rPr>
          <w:rFonts w:ascii="PT Astra Serif" w:hAnsi="PT Astra Serif"/>
          <w:b/>
          <w:sz w:val="28"/>
          <w:szCs w:val="28"/>
        </w:rPr>
        <w:t xml:space="preserve">предварительных </w:t>
      </w:r>
      <w:proofErr w:type="gramStart"/>
      <w:r w:rsidR="000612C0" w:rsidRPr="00EB4C6A">
        <w:rPr>
          <w:rFonts w:ascii="PT Astra Serif" w:hAnsi="PT Astra Serif"/>
          <w:b/>
          <w:sz w:val="28"/>
          <w:szCs w:val="28"/>
        </w:rPr>
        <w:t>итогах</w:t>
      </w:r>
      <w:proofErr w:type="gramEnd"/>
      <w:r w:rsidR="000612C0" w:rsidRPr="00EB4C6A">
        <w:rPr>
          <w:rFonts w:ascii="PT Astra Serif" w:hAnsi="PT Astra Serif"/>
          <w:b/>
          <w:sz w:val="28"/>
          <w:szCs w:val="28"/>
        </w:rPr>
        <w:t xml:space="preserve"> исполнения областного бюджета за 202</w:t>
      </w:r>
      <w:r w:rsidR="00BE022F" w:rsidRPr="00EB4C6A">
        <w:rPr>
          <w:rFonts w:ascii="PT Astra Serif" w:hAnsi="PT Astra Serif"/>
          <w:b/>
          <w:sz w:val="28"/>
          <w:szCs w:val="28"/>
        </w:rPr>
        <w:t>2</w:t>
      </w:r>
      <w:r w:rsidR="000612C0" w:rsidRPr="00EB4C6A">
        <w:rPr>
          <w:rFonts w:ascii="PT Astra Serif" w:hAnsi="PT Astra Serif"/>
          <w:b/>
          <w:sz w:val="28"/>
          <w:szCs w:val="28"/>
        </w:rPr>
        <w:t xml:space="preserve"> год и задачах на 202</w:t>
      </w:r>
      <w:r w:rsidR="00BE022F" w:rsidRPr="00EB4C6A">
        <w:rPr>
          <w:rFonts w:ascii="PT Astra Serif" w:hAnsi="PT Astra Serif"/>
          <w:b/>
          <w:sz w:val="28"/>
          <w:szCs w:val="28"/>
        </w:rPr>
        <w:t>3</w:t>
      </w:r>
      <w:r w:rsidR="000612C0" w:rsidRPr="00EB4C6A">
        <w:rPr>
          <w:rFonts w:ascii="PT Astra Serif" w:hAnsi="PT Astra Serif"/>
          <w:b/>
          <w:sz w:val="28"/>
          <w:szCs w:val="28"/>
        </w:rPr>
        <w:t xml:space="preserve"> год.</w:t>
      </w:r>
    </w:p>
    <w:p w:rsidR="003B3B27" w:rsidRPr="00047236" w:rsidRDefault="003B3B27" w:rsidP="004D47A3">
      <w:pPr>
        <w:ind w:firstLine="720"/>
        <w:jc w:val="both"/>
        <w:rPr>
          <w:rFonts w:ascii="PT Astra Serif" w:hAnsi="PT Astra Serif"/>
          <w:sz w:val="20"/>
          <w:szCs w:val="20"/>
        </w:rPr>
      </w:pPr>
    </w:p>
    <w:p w:rsidR="005F2D57" w:rsidRPr="00EB4C6A" w:rsidRDefault="00420781" w:rsidP="005F2D57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О</w:t>
      </w:r>
      <w:r w:rsidR="005F2D57" w:rsidRPr="00EB4C6A">
        <w:rPr>
          <w:rFonts w:ascii="PT Astra Serif" w:hAnsi="PT Astra Serif"/>
          <w:szCs w:val="28"/>
        </w:rPr>
        <w:t>бластно</w:t>
      </w:r>
      <w:r>
        <w:rPr>
          <w:rFonts w:ascii="PT Astra Serif" w:hAnsi="PT Astra Serif"/>
          <w:szCs w:val="28"/>
        </w:rPr>
        <w:t>й</w:t>
      </w:r>
      <w:r w:rsidR="005F2D57" w:rsidRPr="00EB4C6A">
        <w:rPr>
          <w:rFonts w:ascii="PT Astra Serif" w:hAnsi="PT Astra Serif"/>
          <w:szCs w:val="28"/>
        </w:rPr>
        <w:t xml:space="preserve"> бюджет за 20</w:t>
      </w:r>
      <w:r w:rsidR="00393023" w:rsidRPr="00EB4C6A">
        <w:rPr>
          <w:rFonts w:ascii="PT Astra Serif" w:hAnsi="PT Astra Serif"/>
          <w:szCs w:val="28"/>
        </w:rPr>
        <w:t>2</w:t>
      </w:r>
      <w:r w:rsidR="00EB4C6A" w:rsidRPr="00EB4C6A">
        <w:rPr>
          <w:rFonts w:ascii="PT Astra Serif" w:hAnsi="PT Astra Serif"/>
          <w:szCs w:val="28"/>
        </w:rPr>
        <w:t>2</w:t>
      </w:r>
      <w:r w:rsidR="005F2D57" w:rsidRPr="00EB4C6A">
        <w:rPr>
          <w:rFonts w:ascii="PT Astra Serif" w:hAnsi="PT Astra Serif"/>
          <w:szCs w:val="28"/>
        </w:rPr>
        <w:t xml:space="preserve"> год </w:t>
      </w:r>
      <w:r>
        <w:rPr>
          <w:rFonts w:ascii="PT Astra Serif" w:hAnsi="PT Astra Serif"/>
          <w:szCs w:val="28"/>
        </w:rPr>
        <w:t>и</w:t>
      </w:r>
      <w:r w:rsidRPr="00EB4C6A">
        <w:rPr>
          <w:rFonts w:ascii="PT Astra Serif" w:hAnsi="PT Astra Serif"/>
          <w:szCs w:val="28"/>
        </w:rPr>
        <w:t xml:space="preserve">сполнен </w:t>
      </w:r>
      <w:r w:rsidR="007A63EA" w:rsidRPr="00EB4C6A">
        <w:rPr>
          <w:rFonts w:ascii="PT Astra Serif" w:hAnsi="PT Astra Serif"/>
          <w:szCs w:val="28"/>
        </w:rPr>
        <w:t>в следующих объемах:</w:t>
      </w:r>
    </w:p>
    <w:p w:rsidR="00393023" w:rsidRPr="00EB4C6A" w:rsidRDefault="00393023" w:rsidP="00393023">
      <w:pPr>
        <w:ind w:firstLine="709"/>
        <w:jc w:val="both"/>
        <w:rPr>
          <w:rFonts w:ascii="PT Astra Serif" w:hAnsi="PT Astra Serif"/>
          <w:szCs w:val="28"/>
        </w:rPr>
      </w:pPr>
      <w:r w:rsidRPr="00EB4C6A">
        <w:rPr>
          <w:rFonts w:ascii="PT Astra Serif" w:hAnsi="PT Astra Serif"/>
          <w:szCs w:val="28"/>
        </w:rPr>
        <w:t>доход</w:t>
      </w:r>
      <w:r w:rsidR="007A63EA" w:rsidRPr="00EB4C6A">
        <w:rPr>
          <w:rFonts w:ascii="PT Astra Serif" w:hAnsi="PT Astra Serif"/>
          <w:szCs w:val="28"/>
        </w:rPr>
        <w:t>ы</w:t>
      </w:r>
      <w:r w:rsidRPr="00EB4C6A">
        <w:rPr>
          <w:rFonts w:ascii="PT Astra Serif" w:hAnsi="PT Astra Serif"/>
          <w:szCs w:val="28"/>
        </w:rPr>
        <w:t xml:space="preserve"> – </w:t>
      </w:r>
      <w:r w:rsidR="00EB4C6A" w:rsidRPr="00EB4C6A">
        <w:rPr>
          <w:rFonts w:ascii="PT Astra Serif" w:hAnsi="PT Astra Serif"/>
          <w:szCs w:val="28"/>
        </w:rPr>
        <w:t>163,6</w:t>
      </w:r>
      <w:r w:rsidRPr="00EB4C6A">
        <w:rPr>
          <w:rFonts w:ascii="PT Astra Serif" w:hAnsi="PT Astra Serif"/>
          <w:szCs w:val="28"/>
        </w:rPr>
        <w:t xml:space="preserve"> </w:t>
      </w:r>
      <w:proofErr w:type="gramStart"/>
      <w:r w:rsidRPr="00EB4C6A">
        <w:rPr>
          <w:rFonts w:ascii="PT Astra Serif" w:hAnsi="PT Astra Serif"/>
          <w:szCs w:val="28"/>
        </w:rPr>
        <w:t>млрд</w:t>
      </w:r>
      <w:proofErr w:type="gramEnd"/>
      <w:r w:rsidRPr="00EB4C6A">
        <w:rPr>
          <w:rFonts w:ascii="PT Astra Serif" w:hAnsi="PT Astra Serif"/>
          <w:szCs w:val="28"/>
        </w:rPr>
        <w:t xml:space="preserve"> рублей или 10</w:t>
      </w:r>
      <w:r w:rsidR="00EB4C6A" w:rsidRPr="00EB4C6A">
        <w:rPr>
          <w:rFonts w:ascii="PT Astra Serif" w:hAnsi="PT Astra Serif"/>
          <w:szCs w:val="28"/>
        </w:rPr>
        <w:t>0</w:t>
      </w:r>
      <w:r w:rsidRPr="00EB4C6A">
        <w:rPr>
          <w:rFonts w:ascii="PT Astra Serif" w:hAnsi="PT Astra Serif"/>
          <w:szCs w:val="28"/>
        </w:rPr>
        <w:t>,</w:t>
      </w:r>
      <w:r w:rsidR="00EB4C6A" w:rsidRPr="00EB4C6A">
        <w:rPr>
          <w:rFonts w:ascii="PT Astra Serif" w:hAnsi="PT Astra Serif"/>
          <w:szCs w:val="28"/>
        </w:rPr>
        <w:t>9</w:t>
      </w:r>
      <w:r w:rsidRPr="00EB4C6A">
        <w:rPr>
          <w:rFonts w:ascii="PT Astra Serif" w:hAnsi="PT Astra Serif"/>
          <w:szCs w:val="28"/>
        </w:rPr>
        <w:t>% годовых назначений (рост к 202</w:t>
      </w:r>
      <w:r w:rsidR="00EB4C6A" w:rsidRPr="00EB4C6A">
        <w:rPr>
          <w:rFonts w:ascii="PT Astra Serif" w:hAnsi="PT Astra Serif"/>
          <w:szCs w:val="28"/>
        </w:rPr>
        <w:t>1</w:t>
      </w:r>
      <w:r w:rsidRPr="00EB4C6A">
        <w:rPr>
          <w:rFonts w:ascii="PT Astra Serif" w:hAnsi="PT Astra Serif"/>
          <w:szCs w:val="28"/>
        </w:rPr>
        <w:t xml:space="preserve"> году – 11</w:t>
      </w:r>
      <w:r w:rsidR="00EB4C6A" w:rsidRPr="00EB4C6A">
        <w:rPr>
          <w:rFonts w:ascii="PT Astra Serif" w:hAnsi="PT Astra Serif"/>
          <w:szCs w:val="28"/>
        </w:rPr>
        <w:t>2</w:t>
      </w:r>
      <w:r w:rsidRPr="00EB4C6A">
        <w:rPr>
          <w:rFonts w:ascii="PT Astra Serif" w:hAnsi="PT Astra Serif"/>
          <w:szCs w:val="28"/>
        </w:rPr>
        <w:t>,</w:t>
      </w:r>
      <w:r w:rsidR="00EB4C6A" w:rsidRPr="00EB4C6A">
        <w:rPr>
          <w:rFonts w:ascii="PT Astra Serif" w:hAnsi="PT Astra Serif"/>
          <w:szCs w:val="28"/>
        </w:rPr>
        <w:t>6</w:t>
      </w:r>
      <w:r w:rsidRPr="00EB4C6A">
        <w:rPr>
          <w:rFonts w:ascii="PT Astra Serif" w:hAnsi="PT Astra Serif"/>
          <w:szCs w:val="28"/>
        </w:rPr>
        <w:t>%, или 1</w:t>
      </w:r>
      <w:r w:rsidR="00EB4C6A" w:rsidRPr="00EB4C6A">
        <w:rPr>
          <w:rFonts w:ascii="PT Astra Serif" w:hAnsi="PT Astra Serif"/>
          <w:szCs w:val="28"/>
        </w:rPr>
        <w:t>8,3</w:t>
      </w:r>
      <w:r w:rsidRPr="00EB4C6A">
        <w:rPr>
          <w:rFonts w:ascii="PT Astra Serif" w:hAnsi="PT Astra Serif"/>
          <w:szCs w:val="28"/>
        </w:rPr>
        <w:t xml:space="preserve"> млрд рублей); </w:t>
      </w:r>
    </w:p>
    <w:p w:rsidR="00393023" w:rsidRPr="00EB4C6A" w:rsidRDefault="00393023" w:rsidP="00393023">
      <w:pPr>
        <w:ind w:firstLine="709"/>
        <w:jc w:val="both"/>
        <w:rPr>
          <w:rFonts w:ascii="PT Astra Serif" w:hAnsi="PT Astra Serif"/>
          <w:szCs w:val="28"/>
        </w:rPr>
      </w:pPr>
      <w:r w:rsidRPr="00EB4C6A">
        <w:rPr>
          <w:rFonts w:ascii="PT Astra Serif" w:hAnsi="PT Astra Serif"/>
          <w:szCs w:val="28"/>
        </w:rPr>
        <w:t>расход</w:t>
      </w:r>
      <w:r w:rsidR="007A63EA" w:rsidRPr="00EB4C6A">
        <w:rPr>
          <w:rFonts w:ascii="PT Astra Serif" w:hAnsi="PT Astra Serif"/>
          <w:szCs w:val="28"/>
        </w:rPr>
        <w:t>ы</w:t>
      </w:r>
      <w:r w:rsidRPr="00EB4C6A">
        <w:rPr>
          <w:rFonts w:ascii="PT Astra Serif" w:hAnsi="PT Astra Serif"/>
          <w:szCs w:val="28"/>
        </w:rPr>
        <w:t xml:space="preserve"> – </w:t>
      </w:r>
      <w:r w:rsidR="00EB4C6A" w:rsidRPr="00EB4C6A">
        <w:rPr>
          <w:rFonts w:ascii="PT Astra Serif" w:hAnsi="PT Astra Serif"/>
          <w:szCs w:val="28"/>
        </w:rPr>
        <w:t>163,4</w:t>
      </w:r>
      <w:r w:rsidRPr="00EB4C6A">
        <w:rPr>
          <w:rFonts w:ascii="PT Astra Serif" w:hAnsi="PT Astra Serif"/>
          <w:szCs w:val="28"/>
        </w:rPr>
        <w:t xml:space="preserve"> </w:t>
      </w:r>
      <w:proofErr w:type="gramStart"/>
      <w:r w:rsidRPr="00EB4C6A">
        <w:rPr>
          <w:rFonts w:ascii="PT Astra Serif" w:hAnsi="PT Astra Serif"/>
          <w:szCs w:val="28"/>
        </w:rPr>
        <w:t>млрд</w:t>
      </w:r>
      <w:proofErr w:type="gramEnd"/>
      <w:r w:rsidRPr="00EB4C6A">
        <w:rPr>
          <w:rFonts w:ascii="PT Astra Serif" w:hAnsi="PT Astra Serif"/>
          <w:szCs w:val="28"/>
        </w:rPr>
        <w:t xml:space="preserve"> рублей или 9</w:t>
      </w:r>
      <w:r w:rsidR="00EB4C6A" w:rsidRPr="00EB4C6A">
        <w:rPr>
          <w:rFonts w:ascii="PT Astra Serif" w:hAnsi="PT Astra Serif"/>
          <w:szCs w:val="28"/>
        </w:rPr>
        <w:t>6</w:t>
      </w:r>
      <w:r w:rsidRPr="00EB4C6A">
        <w:rPr>
          <w:rFonts w:ascii="PT Astra Serif" w:hAnsi="PT Astra Serif"/>
          <w:szCs w:val="28"/>
        </w:rPr>
        <w:t>,</w:t>
      </w:r>
      <w:r w:rsidR="00EB4C6A" w:rsidRPr="00EB4C6A">
        <w:rPr>
          <w:rFonts w:ascii="PT Astra Serif" w:hAnsi="PT Astra Serif"/>
          <w:szCs w:val="28"/>
        </w:rPr>
        <w:t>7</w:t>
      </w:r>
      <w:r w:rsidRPr="00EB4C6A">
        <w:rPr>
          <w:rFonts w:ascii="PT Astra Serif" w:hAnsi="PT Astra Serif"/>
          <w:szCs w:val="28"/>
        </w:rPr>
        <w:t>% годовых назначений (рост к 202</w:t>
      </w:r>
      <w:r w:rsidR="00EB4C6A" w:rsidRPr="00EB4C6A">
        <w:rPr>
          <w:rFonts w:ascii="PT Astra Serif" w:hAnsi="PT Astra Serif"/>
          <w:szCs w:val="28"/>
        </w:rPr>
        <w:t>1</w:t>
      </w:r>
      <w:r w:rsidRPr="00EB4C6A">
        <w:rPr>
          <w:rFonts w:ascii="PT Astra Serif" w:hAnsi="PT Astra Serif"/>
          <w:szCs w:val="28"/>
        </w:rPr>
        <w:t xml:space="preserve"> году – 1</w:t>
      </w:r>
      <w:r w:rsidR="00EB4C6A" w:rsidRPr="00EB4C6A">
        <w:rPr>
          <w:rFonts w:ascii="PT Astra Serif" w:hAnsi="PT Astra Serif"/>
          <w:szCs w:val="28"/>
        </w:rPr>
        <w:t>15</w:t>
      </w:r>
      <w:r w:rsidRPr="00EB4C6A">
        <w:rPr>
          <w:rFonts w:ascii="PT Astra Serif" w:hAnsi="PT Astra Serif"/>
          <w:szCs w:val="28"/>
        </w:rPr>
        <w:t xml:space="preserve">,7%, или на </w:t>
      </w:r>
      <w:r w:rsidR="00EB4C6A" w:rsidRPr="00EB4C6A">
        <w:rPr>
          <w:rFonts w:ascii="PT Astra Serif" w:hAnsi="PT Astra Serif"/>
          <w:szCs w:val="28"/>
        </w:rPr>
        <w:t>22,1</w:t>
      </w:r>
      <w:r w:rsidRPr="00EB4C6A">
        <w:rPr>
          <w:rFonts w:ascii="PT Astra Serif" w:hAnsi="PT Astra Serif"/>
          <w:szCs w:val="28"/>
        </w:rPr>
        <w:t xml:space="preserve"> млрд рублей);</w:t>
      </w:r>
    </w:p>
    <w:p w:rsidR="00393023" w:rsidRPr="00EB4C6A" w:rsidRDefault="00393023" w:rsidP="00393023">
      <w:pPr>
        <w:ind w:firstLine="709"/>
        <w:jc w:val="both"/>
        <w:rPr>
          <w:rFonts w:ascii="PT Astra Serif" w:hAnsi="PT Astra Serif"/>
          <w:szCs w:val="28"/>
        </w:rPr>
      </w:pPr>
      <w:r w:rsidRPr="00EB4C6A">
        <w:rPr>
          <w:rFonts w:ascii="PT Astra Serif" w:hAnsi="PT Astra Serif"/>
          <w:szCs w:val="28"/>
        </w:rPr>
        <w:t xml:space="preserve">профицит – </w:t>
      </w:r>
      <w:r w:rsidR="00EB4C6A" w:rsidRPr="00EB4C6A">
        <w:rPr>
          <w:rFonts w:ascii="PT Astra Serif" w:hAnsi="PT Astra Serif"/>
          <w:szCs w:val="28"/>
        </w:rPr>
        <w:t>0,2</w:t>
      </w:r>
      <w:r w:rsidRPr="00EB4C6A">
        <w:rPr>
          <w:rFonts w:ascii="PT Astra Serif" w:hAnsi="PT Astra Serif"/>
          <w:szCs w:val="28"/>
        </w:rPr>
        <w:t xml:space="preserve"> </w:t>
      </w:r>
      <w:proofErr w:type="gramStart"/>
      <w:r w:rsidRPr="00EB4C6A">
        <w:rPr>
          <w:rFonts w:ascii="PT Astra Serif" w:hAnsi="PT Astra Serif"/>
          <w:szCs w:val="28"/>
        </w:rPr>
        <w:t>млрд</w:t>
      </w:r>
      <w:proofErr w:type="gramEnd"/>
      <w:r w:rsidRPr="00EB4C6A">
        <w:rPr>
          <w:rFonts w:ascii="PT Astra Serif" w:hAnsi="PT Astra Serif"/>
          <w:szCs w:val="28"/>
        </w:rPr>
        <w:t xml:space="preserve"> рублей.</w:t>
      </w:r>
    </w:p>
    <w:p w:rsidR="000C6955" w:rsidRPr="000C6955" w:rsidRDefault="000C6955" w:rsidP="00393023">
      <w:pPr>
        <w:ind w:firstLine="709"/>
        <w:jc w:val="both"/>
        <w:rPr>
          <w:rFonts w:ascii="PT Astra Serif" w:hAnsi="PT Astra Serif"/>
          <w:szCs w:val="28"/>
        </w:rPr>
      </w:pPr>
      <w:r w:rsidRPr="000C6955">
        <w:rPr>
          <w:rFonts w:ascii="PT Astra Serif" w:hAnsi="PT Astra Serif"/>
          <w:szCs w:val="28"/>
        </w:rPr>
        <w:t xml:space="preserve">За прошедший год в бюджет области поступило 97,1 </w:t>
      </w:r>
      <w:proofErr w:type="gramStart"/>
      <w:r w:rsidRPr="000C6955">
        <w:rPr>
          <w:rFonts w:ascii="PT Astra Serif" w:hAnsi="PT Astra Serif"/>
          <w:szCs w:val="28"/>
        </w:rPr>
        <w:t>млрд</w:t>
      </w:r>
      <w:proofErr w:type="gramEnd"/>
      <w:r w:rsidRPr="000C6955">
        <w:rPr>
          <w:rFonts w:ascii="PT Astra Serif" w:hAnsi="PT Astra Serif"/>
          <w:szCs w:val="28"/>
        </w:rPr>
        <w:t xml:space="preserve"> рублей налоговых и неналоговых доходов, что составило 102,5% к утвержденным бюджетным назначениям и 112,6% к объему поступлений за 2021 год.</w:t>
      </w:r>
    </w:p>
    <w:p w:rsidR="005D216F" w:rsidRPr="00652873" w:rsidRDefault="009736D1" w:rsidP="00652873">
      <w:pPr>
        <w:ind w:firstLine="709"/>
        <w:jc w:val="both"/>
        <w:rPr>
          <w:rFonts w:ascii="PT Astra Serif" w:hAnsi="PT Astra Serif"/>
          <w:szCs w:val="28"/>
          <w:highlight w:val="yellow"/>
        </w:rPr>
      </w:pPr>
      <w:r w:rsidRPr="00652873">
        <w:rPr>
          <w:rFonts w:ascii="PT Astra Serif" w:hAnsi="PT Astra Serif"/>
          <w:szCs w:val="28"/>
        </w:rPr>
        <w:t xml:space="preserve">Налог на прибыль организаций исполнен в сумме 30,8 </w:t>
      </w:r>
      <w:proofErr w:type="gramStart"/>
      <w:r w:rsidRPr="00652873">
        <w:rPr>
          <w:rFonts w:ascii="PT Astra Serif" w:hAnsi="PT Astra Serif"/>
          <w:szCs w:val="28"/>
        </w:rPr>
        <w:t>млрд</w:t>
      </w:r>
      <w:proofErr w:type="gramEnd"/>
      <w:r w:rsidRPr="00652873">
        <w:rPr>
          <w:rFonts w:ascii="PT Astra Serif" w:hAnsi="PT Astra Serif"/>
          <w:szCs w:val="28"/>
        </w:rPr>
        <w:t xml:space="preserve"> рублей, рост к прошлому году составил 1,2 млрд рублей, или 4,1%.</w:t>
      </w:r>
      <w:r w:rsidRPr="00652873">
        <w:t xml:space="preserve"> </w:t>
      </w:r>
      <w:r w:rsidR="005D216F" w:rsidRPr="00652873">
        <w:rPr>
          <w:rFonts w:ascii="PT Astra Serif" w:hAnsi="PT Astra Serif"/>
          <w:szCs w:val="28"/>
        </w:rPr>
        <w:t xml:space="preserve">С динамикой, опережающей учтенную в параметрах бюджета, поступил налог </w:t>
      </w:r>
      <w:r w:rsidR="005D216F" w:rsidRPr="005D216F">
        <w:rPr>
          <w:rFonts w:ascii="PT Astra Serif" w:hAnsi="PT Astra Serif"/>
          <w:szCs w:val="28"/>
        </w:rPr>
        <w:t>на доходы физических лиц, который вырос на 4,3 млрд рублей, до 31,8 млрд рублей и обеспечил свыше 32% общего объема налоговых и неналоговых доходов областного  бюджета.</w:t>
      </w:r>
    </w:p>
    <w:p w:rsidR="005D216F" w:rsidRDefault="005D216F" w:rsidP="005D216F">
      <w:pPr>
        <w:ind w:firstLine="709"/>
        <w:jc w:val="both"/>
        <w:rPr>
          <w:rFonts w:ascii="PT Astra Serif" w:hAnsi="PT Astra Serif"/>
          <w:szCs w:val="28"/>
          <w:highlight w:val="yellow"/>
        </w:rPr>
      </w:pPr>
      <w:r w:rsidRPr="005D216F">
        <w:rPr>
          <w:rFonts w:ascii="PT Astra Serif" w:hAnsi="PT Astra Serif"/>
          <w:szCs w:val="28"/>
        </w:rPr>
        <w:t xml:space="preserve">Положительная динамика сложилась также по акцизам, которые увеличились на </w:t>
      </w:r>
      <w:r>
        <w:rPr>
          <w:rFonts w:ascii="PT Astra Serif" w:hAnsi="PT Astra Serif"/>
          <w:szCs w:val="28"/>
        </w:rPr>
        <w:t>7,4</w:t>
      </w:r>
      <w:r w:rsidRPr="005D216F">
        <w:rPr>
          <w:rFonts w:ascii="PT Astra Serif" w:hAnsi="PT Astra Serif"/>
          <w:szCs w:val="28"/>
        </w:rPr>
        <w:t xml:space="preserve">%, налогу на имущество организаций – </w:t>
      </w:r>
      <w:r>
        <w:rPr>
          <w:rFonts w:ascii="PT Astra Serif" w:hAnsi="PT Astra Serif"/>
          <w:szCs w:val="28"/>
        </w:rPr>
        <w:t>20</w:t>
      </w:r>
      <w:r w:rsidRPr="005D216F">
        <w:rPr>
          <w:rFonts w:ascii="PT Astra Serif" w:hAnsi="PT Astra Serif"/>
          <w:szCs w:val="28"/>
        </w:rPr>
        <w:t>,1%, специальным налоговым режимам – в 1,</w:t>
      </w:r>
      <w:r>
        <w:rPr>
          <w:rFonts w:ascii="PT Astra Serif" w:hAnsi="PT Astra Serif"/>
          <w:szCs w:val="28"/>
        </w:rPr>
        <w:t>3</w:t>
      </w:r>
      <w:r w:rsidRPr="005D216F">
        <w:rPr>
          <w:rFonts w:ascii="PT Astra Serif" w:hAnsi="PT Astra Serif"/>
          <w:szCs w:val="28"/>
        </w:rPr>
        <w:t xml:space="preserve"> раза.</w:t>
      </w:r>
      <w:r>
        <w:rPr>
          <w:rFonts w:ascii="PT Astra Serif" w:hAnsi="PT Astra Serif"/>
          <w:szCs w:val="28"/>
          <w:highlight w:val="yellow"/>
        </w:rPr>
        <w:t xml:space="preserve"> </w:t>
      </w:r>
    </w:p>
    <w:p w:rsidR="005D216F" w:rsidRDefault="005D216F" w:rsidP="005D216F">
      <w:pPr>
        <w:ind w:firstLine="709"/>
        <w:jc w:val="both"/>
        <w:rPr>
          <w:rFonts w:ascii="PT Astra Serif" w:hAnsi="PT Astra Serif"/>
          <w:szCs w:val="28"/>
        </w:rPr>
      </w:pPr>
      <w:r w:rsidRPr="005D216F">
        <w:rPr>
          <w:rFonts w:ascii="PT Astra Serif" w:hAnsi="PT Astra Serif"/>
          <w:szCs w:val="28"/>
        </w:rPr>
        <w:t>Рост по неналоговым доходам в 1,</w:t>
      </w:r>
      <w:r>
        <w:rPr>
          <w:rFonts w:ascii="PT Astra Serif" w:hAnsi="PT Astra Serif"/>
          <w:szCs w:val="28"/>
        </w:rPr>
        <w:t>6</w:t>
      </w:r>
      <w:r w:rsidRPr="005D216F">
        <w:rPr>
          <w:rFonts w:ascii="PT Astra Serif" w:hAnsi="PT Astra Serif"/>
          <w:szCs w:val="28"/>
        </w:rPr>
        <w:t xml:space="preserve"> раза относительно 202</w:t>
      </w:r>
      <w:r>
        <w:rPr>
          <w:rFonts w:ascii="PT Astra Serif" w:hAnsi="PT Astra Serif"/>
          <w:szCs w:val="28"/>
        </w:rPr>
        <w:t>1</w:t>
      </w:r>
      <w:r w:rsidRPr="005D216F">
        <w:rPr>
          <w:rFonts w:ascii="PT Astra Serif" w:hAnsi="PT Astra Serif"/>
          <w:szCs w:val="28"/>
        </w:rPr>
        <w:t xml:space="preserve"> года обеспечен, преимущественно, за счет доходов от использования имущества.</w:t>
      </w:r>
    </w:p>
    <w:p w:rsidR="000D5AFA" w:rsidRDefault="000D5AFA" w:rsidP="00393023">
      <w:pPr>
        <w:ind w:firstLine="709"/>
        <w:jc w:val="both"/>
        <w:rPr>
          <w:rFonts w:ascii="PT Astra Serif" w:hAnsi="PT Astra Serif"/>
          <w:szCs w:val="28"/>
        </w:rPr>
      </w:pPr>
      <w:r w:rsidRPr="000D5AFA">
        <w:rPr>
          <w:rFonts w:ascii="PT Astra Serif" w:hAnsi="PT Astra Serif"/>
          <w:szCs w:val="28"/>
        </w:rPr>
        <w:t xml:space="preserve">Из федерального бюджета региону предоставлено 61,9 </w:t>
      </w:r>
      <w:proofErr w:type="gramStart"/>
      <w:r w:rsidRPr="000D5AFA">
        <w:rPr>
          <w:rFonts w:ascii="PT Astra Serif" w:hAnsi="PT Astra Serif"/>
          <w:szCs w:val="28"/>
        </w:rPr>
        <w:t>млрд</w:t>
      </w:r>
      <w:proofErr w:type="gramEnd"/>
      <w:r w:rsidRPr="000D5AFA">
        <w:rPr>
          <w:rFonts w:ascii="PT Astra Serif" w:hAnsi="PT Astra Serif"/>
          <w:szCs w:val="28"/>
        </w:rPr>
        <w:t xml:space="preserve"> рублей, что на 12,5% выше уровня прошлого года. Более чем на треть возросла целевая помощь. Безвозмездные поступления из бюджета г. Москвы составили 1,2  </w:t>
      </w:r>
      <w:proofErr w:type="gramStart"/>
      <w:r w:rsidRPr="000D5AFA">
        <w:rPr>
          <w:rFonts w:ascii="PT Astra Serif" w:hAnsi="PT Astra Serif"/>
          <w:szCs w:val="28"/>
        </w:rPr>
        <w:t>млрд</w:t>
      </w:r>
      <w:proofErr w:type="gramEnd"/>
      <w:r w:rsidRPr="000D5AFA">
        <w:rPr>
          <w:rFonts w:ascii="PT Astra Serif" w:hAnsi="PT Astra Serif"/>
          <w:szCs w:val="28"/>
        </w:rPr>
        <w:t xml:space="preserve"> рублей, от Фонда содействия реформированию ЖКХ –3,2 млрд рублей.</w:t>
      </w:r>
    </w:p>
    <w:p w:rsidR="009736D1" w:rsidRPr="009736D1" w:rsidRDefault="009736D1" w:rsidP="009E2717">
      <w:pPr>
        <w:ind w:firstLine="709"/>
        <w:jc w:val="both"/>
        <w:rPr>
          <w:rFonts w:ascii="PT Astra Serif" w:hAnsi="PT Astra Serif"/>
          <w:bCs/>
        </w:rPr>
      </w:pPr>
      <w:r w:rsidRPr="009736D1">
        <w:rPr>
          <w:rFonts w:ascii="PT Astra Serif" w:hAnsi="PT Astra Serif"/>
          <w:bCs/>
        </w:rPr>
        <w:t xml:space="preserve">На обеспечение отраслей социальной сферы направлено более двух третей общих расходов областного бюджета – 108 </w:t>
      </w:r>
      <w:proofErr w:type="gramStart"/>
      <w:r w:rsidRPr="009736D1">
        <w:rPr>
          <w:rFonts w:ascii="PT Astra Serif" w:hAnsi="PT Astra Serif"/>
          <w:bCs/>
        </w:rPr>
        <w:t>млрд</w:t>
      </w:r>
      <w:proofErr w:type="gramEnd"/>
      <w:r w:rsidRPr="009736D1">
        <w:rPr>
          <w:rFonts w:ascii="PT Astra Serif" w:hAnsi="PT Astra Serif"/>
          <w:bCs/>
        </w:rPr>
        <w:t xml:space="preserve"> рублей.</w:t>
      </w:r>
    </w:p>
    <w:p w:rsidR="00C0600A" w:rsidRDefault="00C0600A" w:rsidP="009E2717">
      <w:pPr>
        <w:ind w:firstLine="709"/>
        <w:jc w:val="both"/>
        <w:rPr>
          <w:rFonts w:ascii="PT Astra Serif" w:hAnsi="PT Astra Serif"/>
          <w:szCs w:val="28"/>
        </w:rPr>
      </w:pPr>
      <w:r w:rsidRPr="00C0600A">
        <w:rPr>
          <w:rFonts w:ascii="PT Astra Serif" w:hAnsi="PT Astra Serif"/>
          <w:szCs w:val="28"/>
        </w:rPr>
        <w:t xml:space="preserve">В рамках национальных проектов израсходовано 28,4 </w:t>
      </w:r>
      <w:proofErr w:type="gramStart"/>
      <w:r w:rsidRPr="00C0600A">
        <w:rPr>
          <w:rFonts w:ascii="PT Astra Serif" w:hAnsi="PT Astra Serif"/>
          <w:szCs w:val="28"/>
        </w:rPr>
        <w:t>млрд</w:t>
      </w:r>
      <w:proofErr w:type="gramEnd"/>
      <w:r w:rsidRPr="00C0600A">
        <w:rPr>
          <w:rFonts w:ascii="PT Astra Serif" w:hAnsi="PT Astra Serif"/>
          <w:szCs w:val="28"/>
        </w:rPr>
        <w:t xml:space="preserve"> рублей, что на 37,6% выше 2021 года.</w:t>
      </w:r>
      <w:r w:rsidRPr="00C0600A">
        <w:t xml:space="preserve"> </w:t>
      </w:r>
    </w:p>
    <w:p w:rsidR="00EB4C6A" w:rsidRPr="00EB4C6A" w:rsidRDefault="00EB4C6A" w:rsidP="009E2717">
      <w:pPr>
        <w:ind w:firstLine="709"/>
        <w:jc w:val="both"/>
        <w:rPr>
          <w:rFonts w:ascii="PT Astra Serif" w:hAnsi="PT Astra Serif"/>
          <w:szCs w:val="28"/>
        </w:rPr>
      </w:pPr>
      <w:r w:rsidRPr="00EB4C6A">
        <w:rPr>
          <w:rFonts w:ascii="PT Astra Serif" w:hAnsi="PT Astra Serif"/>
          <w:szCs w:val="28"/>
        </w:rPr>
        <w:t xml:space="preserve">Муниципальным образованиям предоставлены межбюджетные трансферты в </w:t>
      </w:r>
      <w:r w:rsidRPr="00154943">
        <w:rPr>
          <w:rFonts w:ascii="PT Astra Serif" w:hAnsi="PT Astra Serif"/>
          <w:szCs w:val="28"/>
        </w:rPr>
        <w:t xml:space="preserve">объеме 49,5 </w:t>
      </w:r>
      <w:proofErr w:type="gramStart"/>
      <w:r w:rsidRPr="00154943">
        <w:rPr>
          <w:rFonts w:ascii="PT Astra Serif" w:hAnsi="PT Astra Serif"/>
          <w:szCs w:val="28"/>
        </w:rPr>
        <w:t>млрд</w:t>
      </w:r>
      <w:proofErr w:type="gramEnd"/>
      <w:r w:rsidRPr="00154943">
        <w:rPr>
          <w:rFonts w:ascii="PT Astra Serif" w:hAnsi="PT Astra Serif"/>
          <w:szCs w:val="28"/>
        </w:rPr>
        <w:t xml:space="preserve"> рублей, или около трети расходов областного бюджета. Рост к 2021 году на </w:t>
      </w:r>
      <w:r w:rsidR="00154943" w:rsidRPr="00154943">
        <w:rPr>
          <w:rFonts w:ascii="PT Astra Serif" w:hAnsi="PT Astra Serif"/>
          <w:szCs w:val="28"/>
        </w:rPr>
        <w:t>11,4</w:t>
      </w:r>
      <w:r w:rsidRPr="00154943">
        <w:rPr>
          <w:rFonts w:ascii="PT Astra Serif" w:hAnsi="PT Astra Serif"/>
          <w:szCs w:val="28"/>
        </w:rPr>
        <w:t xml:space="preserve">%, </w:t>
      </w:r>
      <w:r w:rsidR="00154943" w:rsidRPr="00154943">
        <w:rPr>
          <w:rFonts w:ascii="PT Astra Serif" w:hAnsi="PT Astra Serif"/>
          <w:szCs w:val="28"/>
        </w:rPr>
        <w:t>5,1</w:t>
      </w:r>
      <w:r w:rsidRPr="00154943">
        <w:rPr>
          <w:rFonts w:ascii="PT Astra Serif" w:hAnsi="PT Astra Serif"/>
          <w:szCs w:val="28"/>
        </w:rPr>
        <w:t xml:space="preserve"> </w:t>
      </w:r>
      <w:proofErr w:type="gramStart"/>
      <w:r w:rsidRPr="00154943">
        <w:rPr>
          <w:rFonts w:ascii="PT Astra Serif" w:hAnsi="PT Astra Serif"/>
          <w:szCs w:val="28"/>
        </w:rPr>
        <w:t>млрд</w:t>
      </w:r>
      <w:proofErr w:type="gramEnd"/>
      <w:r w:rsidRPr="00154943">
        <w:rPr>
          <w:rFonts w:ascii="PT Astra Serif" w:hAnsi="PT Astra Serif"/>
          <w:szCs w:val="28"/>
        </w:rPr>
        <w:t xml:space="preserve"> рублей. </w:t>
      </w:r>
    </w:p>
    <w:p w:rsidR="00260478" w:rsidRDefault="00260478" w:rsidP="009E2717">
      <w:pPr>
        <w:ind w:firstLine="720"/>
        <w:jc w:val="both"/>
        <w:rPr>
          <w:rFonts w:ascii="PT Astra Serif" w:hAnsi="PT Astra Serif"/>
          <w:szCs w:val="28"/>
        </w:rPr>
      </w:pPr>
      <w:r w:rsidRPr="00260478">
        <w:rPr>
          <w:rFonts w:ascii="PT Astra Serif" w:hAnsi="PT Astra Serif"/>
          <w:szCs w:val="28"/>
        </w:rPr>
        <w:t xml:space="preserve">Дополнительная поддержка для финансового обеспечения полномочий по решению вопросов местного значения оказана в общей сумме 1,4 </w:t>
      </w:r>
      <w:proofErr w:type="gramStart"/>
      <w:r w:rsidRPr="00260478">
        <w:rPr>
          <w:rFonts w:ascii="PT Astra Serif" w:hAnsi="PT Astra Serif"/>
          <w:szCs w:val="28"/>
        </w:rPr>
        <w:t>млрд</w:t>
      </w:r>
      <w:proofErr w:type="gramEnd"/>
      <w:r w:rsidRPr="00260478">
        <w:rPr>
          <w:rFonts w:ascii="PT Astra Serif" w:hAnsi="PT Astra Serif"/>
          <w:szCs w:val="28"/>
        </w:rPr>
        <w:t xml:space="preserve"> рублей, в том числе предоставлены средства на: соблюдение МРОТ – 182,1 млн рублей, погашение просроченной задолженности по первоочередным расходным обязательствам (по уплате страховых взносов, налогов, оплате коммунальных услуг, оказанию мер социальной поддержки населения) – 650,0 млн рублей, выплату зарплаты работникам муниципальных учреждений – 200,0 млн рублей.</w:t>
      </w:r>
    </w:p>
    <w:p w:rsidR="00EB4C6A" w:rsidRPr="000A2E73" w:rsidRDefault="00EB4C6A" w:rsidP="009E2717">
      <w:pPr>
        <w:ind w:firstLine="720"/>
        <w:jc w:val="both"/>
        <w:rPr>
          <w:rFonts w:ascii="PT Astra Serif" w:hAnsi="PT Astra Serif"/>
          <w:szCs w:val="28"/>
        </w:rPr>
      </w:pPr>
      <w:r w:rsidRPr="00EB4C6A">
        <w:rPr>
          <w:rFonts w:ascii="PT Astra Serif" w:hAnsi="PT Astra Serif"/>
          <w:szCs w:val="28"/>
        </w:rPr>
        <w:t xml:space="preserve">Значительная часть средств поступила в местные бюджеты в рамках национальных проектов (17,1% </w:t>
      </w:r>
      <w:r w:rsidR="00420781">
        <w:rPr>
          <w:rFonts w:ascii="PT Astra Serif" w:hAnsi="PT Astra Serif"/>
          <w:szCs w:val="28"/>
        </w:rPr>
        <w:t xml:space="preserve">от общего объема межбюджетных трансфертов, </w:t>
      </w:r>
      <w:r w:rsidRPr="00EB4C6A">
        <w:rPr>
          <w:rFonts w:ascii="PT Astra Serif" w:hAnsi="PT Astra Serif"/>
          <w:szCs w:val="28"/>
        </w:rPr>
        <w:t xml:space="preserve">или 8,4 </w:t>
      </w:r>
      <w:proofErr w:type="gramStart"/>
      <w:r w:rsidRPr="00EB4C6A">
        <w:rPr>
          <w:rFonts w:ascii="PT Astra Serif" w:hAnsi="PT Astra Serif"/>
          <w:szCs w:val="28"/>
        </w:rPr>
        <w:t>млрд</w:t>
      </w:r>
      <w:proofErr w:type="gramEnd"/>
      <w:r w:rsidRPr="00EB4C6A">
        <w:rPr>
          <w:rFonts w:ascii="PT Astra Serif" w:hAnsi="PT Astra Serif"/>
          <w:szCs w:val="28"/>
        </w:rPr>
        <w:t xml:space="preserve"> рублей). Область полностью взяла на себя обязательства по обеспечению условий получения соответствующих федеральных трансфертов.</w:t>
      </w:r>
    </w:p>
    <w:p w:rsidR="00881244" w:rsidRDefault="00EB4C6A" w:rsidP="000525A7">
      <w:pPr>
        <w:ind w:firstLine="709"/>
        <w:jc w:val="both"/>
        <w:rPr>
          <w:rFonts w:ascii="PT Astra Serif" w:hAnsi="PT Astra Serif"/>
          <w:szCs w:val="28"/>
        </w:rPr>
      </w:pPr>
      <w:r w:rsidRPr="00EB4C6A">
        <w:rPr>
          <w:rFonts w:ascii="PT Astra Serif" w:hAnsi="PT Astra Serif"/>
          <w:szCs w:val="28"/>
        </w:rPr>
        <w:lastRenderedPageBreak/>
        <w:t xml:space="preserve">На реализацию инициативных проектов граждан муниципальным образованиям предоставлено 138,5 </w:t>
      </w:r>
      <w:proofErr w:type="gramStart"/>
      <w:r w:rsidRPr="00EB4C6A">
        <w:rPr>
          <w:rFonts w:ascii="PT Astra Serif" w:hAnsi="PT Astra Serif"/>
          <w:szCs w:val="28"/>
        </w:rPr>
        <w:t>млн</w:t>
      </w:r>
      <w:proofErr w:type="gramEnd"/>
      <w:r w:rsidRPr="00EB4C6A">
        <w:rPr>
          <w:rFonts w:ascii="PT Astra Serif" w:hAnsi="PT Astra Serif"/>
          <w:szCs w:val="28"/>
        </w:rPr>
        <w:t xml:space="preserve"> рублей областной субсидии. </w:t>
      </w:r>
      <w:r w:rsidR="00881244">
        <w:rPr>
          <w:rFonts w:ascii="PT Astra Serif" w:hAnsi="PT Astra Serif"/>
          <w:szCs w:val="28"/>
        </w:rPr>
        <w:t xml:space="preserve">Завершено </w:t>
      </w:r>
      <w:r w:rsidR="00881244" w:rsidRPr="00881244">
        <w:rPr>
          <w:rFonts w:ascii="PT Astra Serif" w:hAnsi="PT Astra Serif"/>
          <w:szCs w:val="28"/>
        </w:rPr>
        <w:t xml:space="preserve">128 </w:t>
      </w:r>
      <w:r w:rsidR="00881244">
        <w:rPr>
          <w:rFonts w:ascii="PT Astra Serif" w:hAnsi="PT Astra Serif"/>
          <w:szCs w:val="28"/>
        </w:rPr>
        <w:t xml:space="preserve">инициативных </w:t>
      </w:r>
      <w:r w:rsidR="00881244" w:rsidRPr="00881244">
        <w:rPr>
          <w:rFonts w:ascii="PT Astra Serif" w:hAnsi="PT Astra Serif"/>
          <w:szCs w:val="28"/>
        </w:rPr>
        <w:t>проектов</w:t>
      </w:r>
      <w:r w:rsidR="00881244">
        <w:rPr>
          <w:rFonts w:ascii="PT Astra Serif" w:hAnsi="PT Astra Serif"/>
          <w:szCs w:val="28"/>
        </w:rPr>
        <w:t>,</w:t>
      </w:r>
      <w:r w:rsidR="00881244" w:rsidRPr="00881244">
        <w:rPr>
          <w:rFonts w:ascii="PT Astra Serif" w:hAnsi="PT Astra Serif"/>
          <w:szCs w:val="28"/>
        </w:rPr>
        <w:t xml:space="preserve"> общ</w:t>
      </w:r>
      <w:r w:rsidR="00881244">
        <w:rPr>
          <w:rFonts w:ascii="PT Astra Serif" w:hAnsi="PT Astra Serif"/>
          <w:szCs w:val="28"/>
        </w:rPr>
        <w:t>ая</w:t>
      </w:r>
      <w:r w:rsidR="00881244" w:rsidRPr="00881244">
        <w:rPr>
          <w:rFonts w:ascii="PT Astra Serif" w:hAnsi="PT Astra Serif"/>
          <w:szCs w:val="28"/>
        </w:rPr>
        <w:t xml:space="preserve"> стоимостью </w:t>
      </w:r>
      <w:r w:rsidR="00881244">
        <w:rPr>
          <w:rFonts w:ascii="PT Astra Serif" w:hAnsi="PT Astra Serif"/>
          <w:szCs w:val="28"/>
        </w:rPr>
        <w:t xml:space="preserve">которых превысила </w:t>
      </w:r>
      <w:r w:rsidR="00881244" w:rsidRPr="00881244">
        <w:rPr>
          <w:rFonts w:ascii="PT Astra Serif" w:hAnsi="PT Astra Serif"/>
          <w:szCs w:val="28"/>
        </w:rPr>
        <w:t>202</w:t>
      </w:r>
      <w:r w:rsidR="00302560">
        <w:rPr>
          <w:rFonts w:ascii="PT Astra Serif" w:hAnsi="PT Astra Serif"/>
          <w:szCs w:val="28"/>
        </w:rPr>
        <w:t xml:space="preserve"> </w:t>
      </w:r>
      <w:proofErr w:type="gramStart"/>
      <w:r w:rsidR="00881244" w:rsidRPr="00881244">
        <w:rPr>
          <w:rFonts w:ascii="PT Astra Serif" w:hAnsi="PT Astra Serif"/>
          <w:szCs w:val="28"/>
        </w:rPr>
        <w:t>млн</w:t>
      </w:r>
      <w:proofErr w:type="gramEnd"/>
      <w:r w:rsidR="00881244" w:rsidRPr="00881244">
        <w:rPr>
          <w:rFonts w:ascii="PT Astra Serif" w:hAnsi="PT Astra Serif"/>
          <w:szCs w:val="28"/>
        </w:rPr>
        <w:t xml:space="preserve"> рублей</w:t>
      </w:r>
      <w:r w:rsidR="00B435A9">
        <w:rPr>
          <w:rFonts w:ascii="PT Astra Serif" w:hAnsi="PT Astra Serif"/>
          <w:szCs w:val="28"/>
        </w:rPr>
        <w:t>.</w:t>
      </w:r>
    </w:p>
    <w:p w:rsidR="00EB4C6A" w:rsidRPr="00EB4C6A" w:rsidRDefault="00EB4C6A" w:rsidP="000525A7">
      <w:pPr>
        <w:ind w:firstLine="709"/>
        <w:jc w:val="both"/>
        <w:rPr>
          <w:rFonts w:ascii="PT Astra Serif" w:hAnsi="PT Astra Serif"/>
          <w:szCs w:val="28"/>
        </w:rPr>
      </w:pPr>
      <w:r w:rsidRPr="00EB4C6A">
        <w:rPr>
          <w:rFonts w:ascii="PT Astra Serif" w:hAnsi="PT Astra Serif"/>
          <w:szCs w:val="28"/>
        </w:rPr>
        <w:t xml:space="preserve">Объем государственного внутреннего долга области на 1 января </w:t>
      </w:r>
      <w:r w:rsidRPr="00154943">
        <w:rPr>
          <w:rFonts w:ascii="PT Astra Serif" w:hAnsi="PT Astra Serif"/>
          <w:szCs w:val="28"/>
        </w:rPr>
        <w:t xml:space="preserve">текущего года составил 59,3 </w:t>
      </w:r>
      <w:proofErr w:type="gramStart"/>
      <w:r w:rsidRPr="00154943">
        <w:rPr>
          <w:rFonts w:ascii="PT Astra Serif" w:hAnsi="PT Astra Serif"/>
          <w:szCs w:val="28"/>
        </w:rPr>
        <w:t>млрд</w:t>
      </w:r>
      <w:proofErr w:type="gramEnd"/>
      <w:r w:rsidRPr="00154943">
        <w:rPr>
          <w:rFonts w:ascii="PT Astra Serif" w:hAnsi="PT Astra Serif"/>
          <w:szCs w:val="28"/>
        </w:rPr>
        <w:t xml:space="preserve"> рублей. Долговая нагрузка снизилась за год на </w:t>
      </w:r>
      <w:r w:rsidR="00154943" w:rsidRPr="00154943">
        <w:rPr>
          <w:rFonts w:ascii="PT Astra Serif" w:hAnsi="PT Astra Serif"/>
          <w:szCs w:val="28"/>
        </w:rPr>
        <w:t>2,6</w:t>
      </w:r>
      <w:r w:rsidRPr="00154943">
        <w:rPr>
          <w:rFonts w:ascii="PT Astra Serif" w:hAnsi="PT Astra Serif"/>
          <w:szCs w:val="28"/>
        </w:rPr>
        <w:t xml:space="preserve"> процентных пункта, до 6</w:t>
      </w:r>
      <w:r w:rsidR="00154943" w:rsidRPr="00154943">
        <w:rPr>
          <w:rFonts w:ascii="PT Astra Serif" w:hAnsi="PT Astra Serif"/>
          <w:szCs w:val="28"/>
        </w:rPr>
        <w:t>1</w:t>
      </w:r>
      <w:r w:rsidRPr="00154943">
        <w:rPr>
          <w:rFonts w:ascii="PT Astra Serif" w:hAnsi="PT Astra Serif"/>
          <w:szCs w:val="28"/>
        </w:rPr>
        <w:t>,</w:t>
      </w:r>
      <w:r w:rsidR="00154943" w:rsidRPr="00154943">
        <w:rPr>
          <w:rFonts w:ascii="PT Astra Serif" w:hAnsi="PT Astra Serif"/>
          <w:szCs w:val="28"/>
        </w:rPr>
        <w:t>1</w:t>
      </w:r>
      <w:r w:rsidRPr="00154943">
        <w:rPr>
          <w:rFonts w:ascii="PT Astra Serif" w:hAnsi="PT Astra Serif"/>
          <w:szCs w:val="28"/>
        </w:rPr>
        <w:t xml:space="preserve">% к объему налоговых и неналоговых доходов областного бюджета. Более 94% государственного долга приходится на «дешевые» бюджетные кредиты. </w:t>
      </w:r>
      <w:r w:rsidRPr="00EB4C6A">
        <w:rPr>
          <w:rFonts w:ascii="PT Astra Serif" w:hAnsi="PT Astra Serif"/>
          <w:szCs w:val="28"/>
        </w:rPr>
        <w:t>Задолженности по банковским кредитам не имеется.</w:t>
      </w:r>
    </w:p>
    <w:p w:rsidR="009736D1" w:rsidRPr="009736D1" w:rsidRDefault="00393023" w:rsidP="009736D1">
      <w:pPr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9736D1">
        <w:rPr>
          <w:rFonts w:ascii="PT Astra Serif" w:hAnsi="PT Astra Serif"/>
          <w:szCs w:val="28"/>
        </w:rPr>
        <w:t>Основными задачами в финансово-бюджетной сфере н</w:t>
      </w:r>
      <w:r w:rsidR="0076501D" w:rsidRPr="009736D1">
        <w:rPr>
          <w:rFonts w:ascii="PT Astra Serif" w:hAnsi="PT Astra Serif"/>
          <w:szCs w:val="28"/>
        </w:rPr>
        <w:t xml:space="preserve">а среднесрочный период являются </w:t>
      </w:r>
      <w:r w:rsidR="009736D1" w:rsidRPr="009736D1">
        <w:rPr>
          <w:rFonts w:ascii="PT Astra Serif" w:hAnsi="PT Astra Serif"/>
          <w:szCs w:val="28"/>
        </w:rPr>
        <w:t xml:space="preserve">гарантированное выполнение первоочередных и социально значимых обязательств, </w:t>
      </w:r>
      <w:proofErr w:type="spellStart"/>
      <w:r w:rsidR="009736D1" w:rsidRPr="009736D1">
        <w:rPr>
          <w:rFonts w:ascii="PT Astra Serif" w:hAnsi="PT Astra Serif"/>
          <w:szCs w:val="28"/>
        </w:rPr>
        <w:t>приоритизация</w:t>
      </w:r>
      <w:proofErr w:type="spellEnd"/>
      <w:r w:rsidR="009736D1" w:rsidRPr="009736D1">
        <w:rPr>
          <w:rFonts w:ascii="PT Astra Serif" w:hAnsi="PT Astra Serif"/>
          <w:szCs w:val="28"/>
        </w:rPr>
        <w:t xml:space="preserve"> и повышение эффективности бюджетных расходов, оптимизация инвестиционных расходов, в том числе в целях реализации инфраструктурных проектов, вовлечение некоммерческих организаций в процесс оказания услуг в социальной сфере с использованием механизма государственного социального заказа, а также поддержание государственного долга на экономически безопасном уровне.</w:t>
      </w:r>
      <w:proofErr w:type="gramEnd"/>
    </w:p>
    <w:p w:rsidR="009736D1" w:rsidRDefault="009736D1" w:rsidP="0076501D">
      <w:pPr>
        <w:ind w:firstLine="709"/>
        <w:jc w:val="both"/>
        <w:rPr>
          <w:rFonts w:ascii="PT Astra Serif" w:hAnsi="PT Astra Serif"/>
          <w:color w:val="FF0000"/>
          <w:szCs w:val="28"/>
        </w:rPr>
      </w:pPr>
    </w:p>
    <w:p w:rsidR="007C3AC6" w:rsidRPr="00047236" w:rsidRDefault="007C3AC6" w:rsidP="00435C68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4"/>
          <w:szCs w:val="20"/>
        </w:rPr>
      </w:pPr>
    </w:p>
    <w:p w:rsidR="003B3B27" w:rsidRPr="00EB4C6A" w:rsidRDefault="0058618E" w:rsidP="00435C68">
      <w:pPr>
        <w:pStyle w:val="ab"/>
        <w:spacing w:before="0" w:beforeAutospacing="0" w:after="0" w:afterAutospacing="0"/>
        <w:ind w:firstLine="709"/>
        <w:jc w:val="both"/>
        <w:rPr>
          <w:rFonts w:ascii="PT Astra Serif" w:eastAsia="Calibri" w:hAnsi="PT Astra Serif" w:cs="Courier New"/>
          <w:sz w:val="20"/>
          <w:szCs w:val="20"/>
          <w:lang w:eastAsia="en-US"/>
        </w:rPr>
      </w:pPr>
      <w:r>
        <w:rPr>
          <w:rFonts w:ascii="PT Astra Serif" w:hAnsi="PT Astra Serif"/>
          <w:b/>
          <w:sz w:val="28"/>
          <w:szCs w:val="28"/>
        </w:rPr>
        <w:t>2</w:t>
      </w:r>
      <w:r w:rsidR="005E41B4" w:rsidRPr="00EB4C6A">
        <w:rPr>
          <w:rFonts w:ascii="PT Astra Serif" w:hAnsi="PT Astra Serif"/>
          <w:b/>
          <w:sz w:val="28"/>
          <w:szCs w:val="28"/>
        </w:rPr>
        <w:t>.</w:t>
      </w:r>
      <w:r w:rsidR="005E41B4" w:rsidRPr="00EB4C6A">
        <w:rPr>
          <w:rFonts w:ascii="PT Astra Serif" w:hAnsi="PT Astra Serif"/>
          <w:b/>
          <w:sz w:val="28"/>
          <w:szCs w:val="28"/>
        </w:rPr>
        <w:tab/>
      </w:r>
      <w:r w:rsidR="00BE022F" w:rsidRPr="00EB4C6A">
        <w:rPr>
          <w:rFonts w:ascii="PT Astra Serif" w:hAnsi="PT Astra Serif"/>
          <w:b/>
          <w:sz w:val="28"/>
          <w:szCs w:val="28"/>
        </w:rPr>
        <w:t>Введение единого налогового счета (ЕНС) и его влияние на исполнение бюджета.</w:t>
      </w:r>
    </w:p>
    <w:p w:rsidR="0064716A" w:rsidRPr="00047236" w:rsidRDefault="0064716A" w:rsidP="00B57130">
      <w:pPr>
        <w:ind w:firstLine="709"/>
        <w:jc w:val="both"/>
        <w:rPr>
          <w:rFonts w:ascii="PT Astra Serif" w:hAnsi="PT Astra Serif"/>
          <w:color w:val="FF0000"/>
          <w:sz w:val="20"/>
          <w:szCs w:val="20"/>
        </w:rPr>
      </w:pPr>
    </w:p>
    <w:p w:rsidR="00B67B1E" w:rsidRPr="00B67B1E" w:rsidRDefault="0058618E" w:rsidP="0058618E">
      <w:pPr>
        <w:pStyle w:val="ab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58618E">
        <w:rPr>
          <w:rFonts w:ascii="PT Astra Serif" w:eastAsia="Times New Roman" w:hAnsi="PT Astra Serif"/>
          <w:sz w:val="28"/>
          <w:szCs w:val="28"/>
        </w:rPr>
        <w:t xml:space="preserve">С </w:t>
      </w:r>
      <w:r>
        <w:rPr>
          <w:rFonts w:ascii="PT Astra Serif" w:eastAsia="Times New Roman" w:hAnsi="PT Astra Serif"/>
          <w:sz w:val="28"/>
          <w:szCs w:val="28"/>
        </w:rPr>
        <w:t>1 января 2023</w:t>
      </w:r>
      <w:r w:rsidRPr="0058618E">
        <w:rPr>
          <w:rFonts w:ascii="PT Astra Serif" w:eastAsia="Times New Roman" w:hAnsi="PT Astra Serif"/>
          <w:sz w:val="28"/>
          <w:szCs w:val="28"/>
        </w:rPr>
        <w:t xml:space="preserve"> года изменился порядок зачисле</w:t>
      </w:r>
      <w:r>
        <w:rPr>
          <w:rFonts w:ascii="PT Astra Serif" w:eastAsia="Times New Roman" w:hAnsi="PT Astra Serif"/>
          <w:sz w:val="28"/>
          <w:szCs w:val="28"/>
        </w:rPr>
        <w:t xml:space="preserve">ния налоговых платежей в бюджет – </w:t>
      </w:r>
      <w:r w:rsidR="00B67B1E" w:rsidRPr="00B67B1E">
        <w:rPr>
          <w:rFonts w:ascii="PT Astra Serif" w:eastAsia="Times New Roman" w:hAnsi="PT Astra Serif"/>
          <w:sz w:val="28"/>
          <w:szCs w:val="28"/>
        </w:rPr>
        <w:t>введен институт единого налогового счета</w:t>
      </w:r>
      <w:r>
        <w:rPr>
          <w:rFonts w:ascii="PT Astra Serif" w:eastAsia="Times New Roman" w:hAnsi="PT Astra Serif"/>
          <w:sz w:val="28"/>
          <w:szCs w:val="28"/>
        </w:rPr>
        <w:t xml:space="preserve"> </w:t>
      </w:r>
      <w:r w:rsidRPr="00B67B1E">
        <w:rPr>
          <w:rFonts w:ascii="PT Astra Serif" w:eastAsia="Times New Roman" w:hAnsi="PT Astra Serif"/>
          <w:sz w:val="28"/>
          <w:szCs w:val="28"/>
        </w:rPr>
        <w:t>(ЕНС)</w:t>
      </w:r>
      <w:r w:rsidR="008E1B8A">
        <w:rPr>
          <w:rFonts w:ascii="PT Astra Serif" w:eastAsia="Times New Roman" w:hAnsi="PT Astra Serif"/>
          <w:sz w:val="28"/>
          <w:szCs w:val="28"/>
        </w:rPr>
        <w:t xml:space="preserve"> и </w:t>
      </w:r>
      <w:r w:rsidR="008E1B8A" w:rsidRPr="00B67B1E">
        <w:rPr>
          <w:rFonts w:ascii="PT Astra Serif" w:eastAsia="Times New Roman" w:hAnsi="PT Astra Serif"/>
          <w:sz w:val="28"/>
          <w:szCs w:val="28"/>
        </w:rPr>
        <w:t>единого налогового платежа (ЕНП)</w:t>
      </w:r>
      <w:r w:rsidR="008E1B8A">
        <w:rPr>
          <w:rFonts w:ascii="PT Astra Serif" w:eastAsia="Times New Roman" w:hAnsi="PT Astra Serif"/>
          <w:sz w:val="28"/>
          <w:szCs w:val="28"/>
        </w:rPr>
        <w:t>.</w:t>
      </w:r>
    </w:p>
    <w:p w:rsidR="0058618E" w:rsidRDefault="00B67B1E" w:rsidP="0058618E">
      <w:pPr>
        <w:pStyle w:val="ab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B67B1E">
        <w:rPr>
          <w:rFonts w:ascii="PT Astra Serif" w:eastAsia="Times New Roman" w:hAnsi="PT Astra Serif"/>
          <w:sz w:val="28"/>
          <w:szCs w:val="28"/>
        </w:rPr>
        <w:t>До текущего года каждый налог необходимо было перечислять на отдельный код бюджетной классификации, с 2023 года деньги зачисляются единым платежом один раз в месяц. Для большинства н</w:t>
      </w:r>
      <w:bookmarkStart w:id="0" w:name="_GoBack"/>
      <w:bookmarkEnd w:id="0"/>
      <w:r w:rsidRPr="00B67B1E">
        <w:rPr>
          <w:rFonts w:ascii="PT Astra Serif" w:eastAsia="Times New Roman" w:hAnsi="PT Astra Serif"/>
          <w:sz w:val="28"/>
          <w:szCs w:val="28"/>
        </w:rPr>
        <w:t>алогов</w:t>
      </w:r>
      <w:r w:rsidR="00047236">
        <w:rPr>
          <w:rFonts w:ascii="PT Astra Serif" w:eastAsia="Times New Roman" w:hAnsi="PT Astra Serif"/>
          <w:sz w:val="28"/>
          <w:szCs w:val="28"/>
        </w:rPr>
        <w:t xml:space="preserve"> </w:t>
      </w:r>
      <w:r w:rsidRPr="00B67B1E">
        <w:rPr>
          <w:rFonts w:ascii="PT Astra Serif" w:eastAsia="Times New Roman" w:hAnsi="PT Astra Serif"/>
          <w:sz w:val="28"/>
          <w:szCs w:val="28"/>
        </w:rPr>
        <w:t xml:space="preserve">– 28 число месяца. </w:t>
      </w:r>
    </w:p>
    <w:p w:rsidR="00B67B1E" w:rsidRPr="00B67B1E" w:rsidRDefault="008E1B8A" w:rsidP="00B67B1E">
      <w:pPr>
        <w:pStyle w:val="ab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Новый режим</w:t>
      </w:r>
      <w:r w:rsidR="00B67B1E" w:rsidRPr="00B67B1E">
        <w:rPr>
          <w:rFonts w:ascii="PT Astra Serif" w:eastAsia="Times New Roman" w:hAnsi="PT Astra Serif"/>
          <w:sz w:val="28"/>
          <w:szCs w:val="28"/>
        </w:rPr>
        <w:t xml:space="preserve"> существенно упростил для налогоплательщиков исполнение обязанностей по уплате налогов. Исчезла необходимость перечисления большого количества платежей в разные сроки, исключено наличие у налогоплательщика одновременно переплаты и задолженности по разным налогам.</w:t>
      </w:r>
    </w:p>
    <w:p w:rsidR="00B67B1E" w:rsidRPr="00B67B1E" w:rsidRDefault="00B67B1E" w:rsidP="00B67B1E">
      <w:pPr>
        <w:pStyle w:val="ab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B67B1E">
        <w:rPr>
          <w:rFonts w:ascii="PT Astra Serif" w:eastAsia="Times New Roman" w:hAnsi="PT Astra Serif"/>
          <w:sz w:val="28"/>
          <w:szCs w:val="28"/>
        </w:rPr>
        <w:t>Наряду с безусловными плюсами новая система привнесла значительные сложности в ход исполнения бюджета. Большая часть месячного объема средств поступает в последние числа месяц или даже переходит на следующий месяц, если срок уплаты приходится на выходные дни. Это создает прямые риски кассовых разрывов и разбалансированности региональных и местных бюджетов в течение года.</w:t>
      </w:r>
    </w:p>
    <w:p w:rsidR="00047236" w:rsidRDefault="00B67B1E" w:rsidP="00047236">
      <w:pPr>
        <w:pStyle w:val="ab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B67B1E">
        <w:rPr>
          <w:rFonts w:ascii="PT Astra Serif" w:eastAsia="Times New Roman" w:hAnsi="PT Astra Serif"/>
          <w:sz w:val="28"/>
          <w:szCs w:val="28"/>
        </w:rPr>
        <w:t xml:space="preserve">Более того, в рамках зачета единого налогового платежа осуществляется списание со счета бюджета излишне зачисленных ранее сумм налогов, что может привести к отрицательным значениям фактического поступления налоговых доходов. </w:t>
      </w:r>
    </w:p>
    <w:p w:rsidR="00047236" w:rsidRPr="00B67B1E" w:rsidRDefault="00047236" w:rsidP="00047236">
      <w:pPr>
        <w:pStyle w:val="ab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B67B1E">
        <w:rPr>
          <w:rFonts w:ascii="PT Astra Serif" w:eastAsia="Times New Roman" w:hAnsi="PT Astra Serif"/>
          <w:sz w:val="28"/>
          <w:szCs w:val="28"/>
        </w:rPr>
        <w:t xml:space="preserve">В январе снижение налоговых и неналоговых доходов было нивелировано авансовой дотацией из федерального бюджета. В феврале привлечен бюджетный </w:t>
      </w:r>
      <w:r w:rsidRPr="00B67B1E">
        <w:rPr>
          <w:rFonts w:ascii="PT Astra Serif" w:eastAsia="Times New Roman" w:hAnsi="PT Astra Serif"/>
          <w:sz w:val="28"/>
          <w:szCs w:val="28"/>
        </w:rPr>
        <w:lastRenderedPageBreak/>
        <w:t xml:space="preserve">кредит на пополнение остатков средств на счете бюджета (кредит УФК) 3,4 </w:t>
      </w:r>
      <w:proofErr w:type="gramStart"/>
      <w:r w:rsidRPr="00B67B1E">
        <w:rPr>
          <w:rFonts w:ascii="PT Astra Serif" w:eastAsia="Times New Roman" w:hAnsi="PT Astra Serif"/>
          <w:sz w:val="28"/>
          <w:szCs w:val="28"/>
        </w:rPr>
        <w:t>млрд</w:t>
      </w:r>
      <w:proofErr w:type="gramEnd"/>
      <w:r w:rsidRPr="00B67B1E">
        <w:rPr>
          <w:rFonts w:ascii="PT Astra Serif" w:eastAsia="Times New Roman" w:hAnsi="PT Astra Serif"/>
          <w:sz w:val="28"/>
          <w:szCs w:val="28"/>
        </w:rPr>
        <w:t xml:space="preserve"> рублей. </w:t>
      </w:r>
    </w:p>
    <w:p w:rsidR="00B67B1E" w:rsidRDefault="00B67B1E" w:rsidP="00B67B1E">
      <w:pPr>
        <w:pStyle w:val="ab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B67B1E">
        <w:rPr>
          <w:rFonts w:ascii="PT Astra Serif" w:eastAsia="Times New Roman" w:hAnsi="PT Astra Serif"/>
          <w:sz w:val="28"/>
          <w:szCs w:val="28"/>
        </w:rPr>
        <w:t xml:space="preserve">Также для повышения ликвидности счета областного </w:t>
      </w:r>
      <w:proofErr w:type="gramStart"/>
      <w:r w:rsidRPr="00B67B1E">
        <w:rPr>
          <w:rFonts w:ascii="PT Astra Serif" w:eastAsia="Times New Roman" w:hAnsi="PT Astra Serif"/>
          <w:sz w:val="28"/>
          <w:szCs w:val="28"/>
        </w:rPr>
        <w:t>бюджета</w:t>
      </w:r>
      <w:proofErr w:type="gramEnd"/>
      <w:r w:rsidRPr="00B67B1E">
        <w:rPr>
          <w:rFonts w:ascii="PT Astra Serif" w:eastAsia="Times New Roman" w:hAnsi="PT Astra Serif"/>
          <w:sz w:val="28"/>
          <w:szCs w:val="28"/>
        </w:rPr>
        <w:t xml:space="preserve"> в рамках предоставленного бюджетным законодательством права задействованы остатки на счетах автономных и бюджетных учреждений. Заимствованные средства до конца года предстоит вернуть.</w:t>
      </w:r>
    </w:p>
    <w:p w:rsidR="0058618E" w:rsidRPr="00047236" w:rsidRDefault="0058618E" w:rsidP="0058618E">
      <w:pPr>
        <w:spacing w:line="223" w:lineRule="auto"/>
        <w:jc w:val="center"/>
        <w:rPr>
          <w:rFonts w:ascii="PT Astra Serif" w:hAnsi="PT Astra Serif"/>
          <w:b/>
          <w:sz w:val="4"/>
          <w:szCs w:val="20"/>
        </w:rPr>
      </w:pPr>
    </w:p>
    <w:p w:rsidR="00047236" w:rsidRPr="00E21CD0" w:rsidRDefault="00047236" w:rsidP="0058618E">
      <w:pPr>
        <w:spacing w:line="223" w:lineRule="auto"/>
        <w:jc w:val="center"/>
        <w:rPr>
          <w:rFonts w:ascii="PT Astra Serif" w:hAnsi="PT Astra Serif"/>
          <w:b/>
          <w:szCs w:val="20"/>
        </w:rPr>
      </w:pPr>
    </w:p>
    <w:p w:rsidR="0058618E" w:rsidRPr="00EB4C6A" w:rsidRDefault="0058618E" w:rsidP="0058618E">
      <w:pPr>
        <w:ind w:firstLine="709"/>
        <w:jc w:val="both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bCs/>
          <w:szCs w:val="28"/>
        </w:rPr>
        <w:t>3</w:t>
      </w:r>
      <w:r w:rsidRPr="00EB4C6A">
        <w:rPr>
          <w:rFonts w:ascii="PT Astra Serif" w:hAnsi="PT Astra Serif"/>
          <w:b/>
          <w:bCs/>
          <w:szCs w:val="28"/>
        </w:rPr>
        <w:t>.</w:t>
      </w:r>
      <w:r w:rsidRPr="00EB4C6A">
        <w:rPr>
          <w:rFonts w:ascii="PT Astra Serif" w:hAnsi="PT Astra Serif"/>
          <w:b/>
          <w:szCs w:val="28"/>
        </w:rPr>
        <w:t xml:space="preserve"> Об итогах деятельности Общественного совета за 2022 год.</w:t>
      </w:r>
    </w:p>
    <w:p w:rsidR="0058618E" w:rsidRPr="00047236" w:rsidRDefault="0058618E" w:rsidP="0058618E">
      <w:pPr>
        <w:ind w:firstLine="709"/>
        <w:jc w:val="both"/>
        <w:rPr>
          <w:rFonts w:ascii="PT Astra Serif" w:hAnsi="PT Astra Serif"/>
          <w:b/>
          <w:color w:val="FF0000"/>
          <w:sz w:val="20"/>
          <w:szCs w:val="20"/>
        </w:rPr>
      </w:pPr>
    </w:p>
    <w:p w:rsidR="0058618E" w:rsidRPr="00EB4C6A" w:rsidRDefault="0058618E" w:rsidP="0058618E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Cs w:val="28"/>
          <w:lang w:eastAsia="en-US"/>
        </w:rPr>
      </w:pPr>
      <w:proofErr w:type="gramStart"/>
      <w:r w:rsidRPr="00EB4C6A">
        <w:rPr>
          <w:rFonts w:ascii="PT Astra Serif" w:eastAsia="Calibri" w:hAnsi="PT Astra Serif"/>
          <w:szCs w:val="28"/>
          <w:lang w:eastAsia="en-US"/>
        </w:rPr>
        <w:t xml:space="preserve">В 2022 году Общественным советом при министерстве финансов области (далее  – Общественный совет) проведено четыре заседания  (17 марта, 28 июня, 28 сентября и 20 декабря), </w:t>
      </w:r>
      <w:r w:rsidRPr="00EB4C6A">
        <w:rPr>
          <w:rFonts w:ascii="PT Astra Serif" w:eastAsia="Calibri" w:hAnsi="PT Astra Serif"/>
          <w:szCs w:val="28"/>
          <w:lang w:val="en-US" w:eastAsia="en-US"/>
        </w:rPr>
        <w:t> </w:t>
      </w:r>
      <w:r w:rsidRPr="00EB4C6A">
        <w:rPr>
          <w:rFonts w:ascii="PT Astra Serif" w:eastAsia="Calibri" w:hAnsi="PT Astra Serif"/>
          <w:szCs w:val="28"/>
          <w:lang w:eastAsia="en-US"/>
        </w:rPr>
        <w:t>на которых были рассмотрены вопросы согласно утвержденному Плану работы.</w:t>
      </w:r>
      <w:proofErr w:type="gramEnd"/>
      <w:r w:rsidRPr="00EB4C6A">
        <w:rPr>
          <w:rFonts w:ascii="PT Astra Serif" w:eastAsia="Calibri" w:hAnsi="PT Astra Serif"/>
          <w:szCs w:val="28"/>
          <w:lang w:eastAsia="en-US"/>
        </w:rPr>
        <w:t xml:space="preserve"> По рассматриваемым вопросам членами Общественного совета давалась экспертная </w:t>
      </w:r>
      <w:proofErr w:type="gramStart"/>
      <w:r w:rsidRPr="00EB4C6A">
        <w:rPr>
          <w:rFonts w:ascii="PT Astra Serif" w:eastAsia="Calibri" w:hAnsi="PT Astra Serif"/>
          <w:szCs w:val="28"/>
          <w:lang w:eastAsia="en-US"/>
        </w:rPr>
        <w:t>оценка</w:t>
      </w:r>
      <w:proofErr w:type="gramEnd"/>
      <w:r w:rsidRPr="00EB4C6A">
        <w:rPr>
          <w:rFonts w:ascii="PT Astra Serif" w:eastAsia="Calibri" w:hAnsi="PT Astra Serif"/>
          <w:szCs w:val="28"/>
          <w:lang w:eastAsia="en-US"/>
        </w:rPr>
        <w:t xml:space="preserve"> и вносились актуальные предложения по вопросам деятельности министерства и</w:t>
      </w:r>
      <w:r w:rsidRPr="00EB4C6A">
        <w:rPr>
          <w:rFonts w:ascii="PT Astra Serif" w:hAnsi="PT Astra Serif"/>
        </w:rPr>
        <w:t xml:space="preserve"> </w:t>
      </w:r>
      <w:r w:rsidRPr="00EB4C6A">
        <w:rPr>
          <w:rFonts w:ascii="PT Astra Serif" w:eastAsia="Calibri" w:hAnsi="PT Astra Serif"/>
          <w:szCs w:val="28"/>
          <w:lang w:eastAsia="en-US"/>
        </w:rPr>
        <w:t>региональной бюджетной политики. По результатам каждого проведенного заседания оформлялись протокольные решения.</w:t>
      </w:r>
    </w:p>
    <w:p w:rsidR="0058618E" w:rsidRPr="00EB4C6A" w:rsidRDefault="0058618E" w:rsidP="0058618E">
      <w:pPr>
        <w:spacing w:after="200"/>
        <w:ind w:firstLine="709"/>
        <w:contextualSpacing/>
        <w:jc w:val="both"/>
        <w:rPr>
          <w:rFonts w:ascii="PT Astra Serif" w:eastAsia="Calibri" w:hAnsi="PT Astra Serif"/>
          <w:szCs w:val="28"/>
          <w:lang w:eastAsia="en-US"/>
        </w:rPr>
      </w:pPr>
      <w:proofErr w:type="gramStart"/>
      <w:r w:rsidRPr="00EB4C6A">
        <w:rPr>
          <w:rFonts w:ascii="PT Astra Serif" w:eastAsia="Calibri" w:hAnsi="PT Astra Serif"/>
          <w:szCs w:val="28"/>
          <w:lang w:eastAsia="en-US"/>
        </w:rPr>
        <w:t xml:space="preserve">Кроме того, в течение года члены Общественного совета принимали активное участие в мероприятиях бюджетной направленности, проводимых министерством и другими профильными ведомствами, в том числе: экспертно-консультационном семинаре по теме «Актуальные тренды развития бюджетной системы», </w:t>
      </w:r>
      <w:proofErr w:type="spellStart"/>
      <w:r w:rsidRPr="00EB4C6A">
        <w:rPr>
          <w:rFonts w:ascii="PT Astra Serif" w:eastAsia="Calibri" w:hAnsi="PT Astra Serif"/>
          <w:szCs w:val="28"/>
          <w:lang w:eastAsia="en-US"/>
        </w:rPr>
        <w:t>коуч</w:t>
      </w:r>
      <w:proofErr w:type="spellEnd"/>
      <w:r w:rsidRPr="00EB4C6A">
        <w:rPr>
          <w:rFonts w:ascii="PT Astra Serif" w:eastAsia="Calibri" w:hAnsi="PT Astra Serif"/>
          <w:szCs w:val="28"/>
          <w:lang w:eastAsia="en-US"/>
        </w:rPr>
        <w:t>-сессиях по бюджетной грамотности для саратовских предпринимателей, выездных образовательно-просветительских мероприяти</w:t>
      </w:r>
      <w:r>
        <w:rPr>
          <w:rFonts w:ascii="PT Astra Serif" w:eastAsia="Calibri" w:hAnsi="PT Astra Serif"/>
          <w:szCs w:val="28"/>
          <w:lang w:eastAsia="en-US"/>
        </w:rPr>
        <w:t>ях</w:t>
      </w:r>
      <w:r w:rsidRPr="00EB4C6A">
        <w:rPr>
          <w:rFonts w:ascii="PT Astra Serif" w:eastAsia="Calibri" w:hAnsi="PT Astra Serif"/>
          <w:szCs w:val="28"/>
          <w:lang w:eastAsia="en-US"/>
        </w:rPr>
        <w:t xml:space="preserve"> по вопросам инициативного бюджетирования в Саратовской области, Дне бюджетной грамотности, </w:t>
      </w:r>
      <w:r w:rsidRPr="00EB4C6A">
        <w:rPr>
          <w:rFonts w:ascii="PT Astra Serif" w:hAnsi="PT Astra Serif"/>
          <w:szCs w:val="28"/>
        </w:rPr>
        <w:t>форуме лучших проектов инициативного бюджетирования муниципальных образований</w:t>
      </w:r>
      <w:proofErr w:type="gramEnd"/>
      <w:r w:rsidRPr="00EB4C6A">
        <w:rPr>
          <w:rFonts w:ascii="PT Astra Serif" w:hAnsi="PT Astra Serif"/>
          <w:szCs w:val="28"/>
        </w:rPr>
        <w:t xml:space="preserve"> Саратовской области,</w:t>
      </w:r>
      <w:r w:rsidRPr="00EB4C6A">
        <w:rPr>
          <w:rFonts w:ascii="PT Astra Serif" w:eastAsia="Calibri" w:hAnsi="PT Astra Serif"/>
          <w:szCs w:val="28"/>
          <w:lang w:eastAsia="en-US"/>
        </w:rPr>
        <w:t xml:space="preserve"> круглом </w:t>
      </w:r>
      <w:proofErr w:type="gramStart"/>
      <w:r w:rsidRPr="00EB4C6A">
        <w:rPr>
          <w:rFonts w:ascii="PT Astra Serif" w:eastAsia="Calibri" w:hAnsi="PT Astra Serif"/>
          <w:szCs w:val="28"/>
          <w:lang w:eastAsia="en-US"/>
        </w:rPr>
        <w:t>столе</w:t>
      </w:r>
      <w:proofErr w:type="gramEnd"/>
      <w:r w:rsidRPr="00EB4C6A">
        <w:rPr>
          <w:rFonts w:ascii="PT Astra Serif" w:eastAsia="Calibri" w:hAnsi="PT Astra Serif"/>
          <w:szCs w:val="28"/>
          <w:lang w:eastAsia="en-US"/>
        </w:rPr>
        <w:t>, посвященном подведению итогов реализации комплекса мероприятий проекта «Повышение бюджетной грамотности населения Саратовской области» в 2022 году, публичных слушаниях по областному бюджету, Гражданском форуме в Саратовской области.</w:t>
      </w:r>
    </w:p>
    <w:p w:rsidR="0058618E" w:rsidRPr="00EB4C6A" w:rsidRDefault="0058618E" w:rsidP="0058618E">
      <w:pPr>
        <w:ind w:firstLine="709"/>
        <w:jc w:val="both"/>
        <w:rPr>
          <w:rFonts w:ascii="PT Astra Serif" w:hAnsi="PT Astra Serif"/>
          <w:szCs w:val="28"/>
        </w:rPr>
      </w:pPr>
      <w:r w:rsidRPr="00EB4C6A">
        <w:rPr>
          <w:rFonts w:ascii="PT Astra Serif" w:hAnsi="PT Astra Serif"/>
          <w:szCs w:val="28"/>
        </w:rPr>
        <w:t xml:space="preserve">Отчет об итогах деятельности Общественного совета после подписания будет направлен в министерство внутренней политики и общественных отношений области, курирующее вопросы деятельности общественных советов при органах власти, и Общественную палату области, а также размещен в одноименном разделе </w:t>
      </w:r>
      <w:r w:rsidRPr="00EB4C6A">
        <w:rPr>
          <w:rFonts w:ascii="PT Astra Serif" w:hAnsi="PT Astra Serif"/>
          <w:noProof/>
          <w:szCs w:val="28"/>
        </w:rPr>
        <w:t xml:space="preserve">на </w:t>
      </w:r>
      <w:r w:rsidRPr="00EB4C6A">
        <w:rPr>
          <w:rFonts w:ascii="PT Astra Serif" w:hAnsi="PT Astra Serif"/>
          <w:szCs w:val="28"/>
        </w:rPr>
        <w:t>официальном сайте министерства (</w:t>
      </w:r>
      <w:hyperlink r:id="rId9" w:history="1">
        <w:r w:rsidRPr="00EB4C6A">
          <w:rPr>
            <w:rStyle w:val="a8"/>
            <w:rFonts w:ascii="PT Astra Serif" w:hAnsi="PT Astra Serif"/>
            <w:color w:val="auto"/>
            <w:szCs w:val="27"/>
          </w:rPr>
          <w:t>https://minfin.saratov.gov.ru/ministerstvo/koordinatsionnye-i-soveshchatelnye-organy/obshchestvennyj-sovet/o-sovete</w:t>
        </w:r>
      </w:hyperlink>
      <w:r w:rsidRPr="00EB4C6A">
        <w:rPr>
          <w:rFonts w:ascii="PT Astra Serif" w:hAnsi="PT Astra Serif"/>
          <w:szCs w:val="28"/>
        </w:rPr>
        <w:t>).</w:t>
      </w:r>
    </w:p>
    <w:p w:rsidR="009A1B00" w:rsidRDefault="009A1B00" w:rsidP="006F626D">
      <w:pPr>
        <w:pStyle w:val="ab"/>
        <w:shd w:val="clear" w:color="auto" w:fill="FFFFFF"/>
        <w:spacing w:before="0" w:beforeAutospacing="0" w:after="0" w:afterAutospacing="0" w:line="23" w:lineRule="atLeast"/>
        <w:ind w:firstLine="709"/>
        <w:jc w:val="both"/>
        <w:rPr>
          <w:rFonts w:ascii="PT Astra Serif" w:hAnsi="PT Astra Serif"/>
          <w:sz w:val="28"/>
          <w:szCs w:val="28"/>
        </w:rPr>
      </w:pPr>
    </w:p>
    <w:sectPr w:rsidR="009A1B00" w:rsidSect="00047236">
      <w:headerReference w:type="even" r:id="rId10"/>
      <w:headerReference w:type="default" r:id="rId11"/>
      <w:pgSz w:w="11906" w:h="16838" w:code="9"/>
      <w:pgMar w:top="567" w:right="849" w:bottom="709" w:left="1276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C66" w:rsidRDefault="006B6C66">
      <w:r>
        <w:separator/>
      </w:r>
    </w:p>
  </w:endnote>
  <w:endnote w:type="continuationSeparator" w:id="0">
    <w:p w:rsidR="006B6C66" w:rsidRDefault="006B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C66" w:rsidRDefault="006B6C66">
      <w:r>
        <w:separator/>
      </w:r>
    </w:p>
  </w:footnote>
  <w:footnote w:type="continuationSeparator" w:id="0">
    <w:p w:rsidR="006B6C66" w:rsidRDefault="006B6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C66" w:rsidRDefault="006B6C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6C66" w:rsidRDefault="006B6C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C66" w:rsidRPr="00917EC8" w:rsidRDefault="006B6C66">
    <w:pPr>
      <w:pStyle w:val="a3"/>
      <w:framePr w:wrap="around" w:vAnchor="text" w:hAnchor="margin" w:xAlign="center" w:y="1"/>
      <w:rPr>
        <w:rStyle w:val="a5"/>
        <w:sz w:val="27"/>
        <w:szCs w:val="27"/>
      </w:rPr>
    </w:pPr>
    <w:r w:rsidRPr="00917EC8">
      <w:rPr>
        <w:rStyle w:val="a5"/>
        <w:sz w:val="27"/>
        <w:szCs w:val="27"/>
      </w:rPr>
      <w:fldChar w:fldCharType="begin"/>
    </w:r>
    <w:r w:rsidRPr="00917EC8">
      <w:rPr>
        <w:rStyle w:val="a5"/>
        <w:sz w:val="27"/>
        <w:szCs w:val="27"/>
      </w:rPr>
      <w:instrText xml:space="preserve">PAGE  </w:instrText>
    </w:r>
    <w:r w:rsidRPr="00917EC8">
      <w:rPr>
        <w:rStyle w:val="a5"/>
        <w:sz w:val="27"/>
        <w:szCs w:val="27"/>
      </w:rPr>
      <w:fldChar w:fldCharType="separate"/>
    </w:r>
    <w:r w:rsidR="008E1B8A">
      <w:rPr>
        <w:rStyle w:val="a5"/>
        <w:noProof/>
        <w:sz w:val="27"/>
        <w:szCs w:val="27"/>
      </w:rPr>
      <w:t>3</w:t>
    </w:r>
    <w:r w:rsidRPr="00917EC8">
      <w:rPr>
        <w:rStyle w:val="a5"/>
        <w:sz w:val="27"/>
        <w:szCs w:val="27"/>
      </w:rPr>
      <w:fldChar w:fldCharType="end"/>
    </w:r>
  </w:p>
  <w:p w:rsidR="006B6C66" w:rsidRDefault="006B6C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6" o:spid="_x0000_i1034" type="#_x0000_t75" style="width:7.5pt;height:12.9pt;visibility:visible;mso-wrap-style:square" o:bullet="t">
        <v:imagedata r:id="rId1" o:title=""/>
      </v:shape>
    </w:pict>
  </w:numPicBullet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7C790E77"/>
    <w:multiLevelType w:val="hybridMultilevel"/>
    <w:tmpl w:val="3B28B828"/>
    <w:lvl w:ilvl="0" w:tplc="4B28C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6C0F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0F6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B247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7E84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0AE4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B0FE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E22F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A6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544C"/>
    <w:rsid w:val="000073DE"/>
    <w:rsid w:val="00007C81"/>
    <w:rsid w:val="000100BC"/>
    <w:rsid w:val="00012BAC"/>
    <w:rsid w:val="00014C48"/>
    <w:rsid w:val="0001565A"/>
    <w:rsid w:val="0001706B"/>
    <w:rsid w:val="00020FF2"/>
    <w:rsid w:val="00030FBB"/>
    <w:rsid w:val="00031245"/>
    <w:rsid w:val="00032311"/>
    <w:rsid w:val="000336D7"/>
    <w:rsid w:val="00037351"/>
    <w:rsid w:val="0004453D"/>
    <w:rsid w:val="00044CF8"/>
    <w:rsid w:val="000457FA"/>
    <w:rsid w:val="00047236"/>
    <w:rsid w:val="00050244"/>
    <w:rsid w:val="000504EF"/>
    <w:rsid w:val="00052208"/>
    <w:rsid w:val="000525A7"/>
    <w:rsid w:val="00057EA0"/>
    <w:rsid w:val="000602E2"/>
    <w:rsid w:val="000612C0"/>
    <w:rsid w:val="0006591A"/>
    <w:rsid w:val="0008129E"/>
    <w:rsid w:val="000834A0"/>
    <w:rsid w:val="000912D9"/>
    <w:rsid w:val="00093DCB"/>
    <w:rsid w:val="00094528"/>
    <w:rsid w:val="0009502D"/>
    <w:rsid w:val="0009626B"/>
    <w:rsid w:val="000963C4"/>
    <w:rsid w:val="000A0030"/>
    <w:rsid w:val="000A2E73"/>
    <w:rsid w:val="000A4CAF"/>
    <w:rsid w:val="000B4996"/>
    <w:rsid w:val="000B55DE"/>
    <w:rsid w:val="000B56BE"/>
    <w:rsid w:val="000B62F6"/>
    <w:rsid w:val="000B6F7A"/>
    <w:rsid w:val="000B7B9F"/>
    <w:rsid w:val="000C0C84"/>
    <w:rsid w:val="000C115D"/>
    <w:rsid w:val="000C2FEA"/>
    <w:rsid w:val="000C318D"/>
    <w:rsid w:val="000C5F3F"/>
    <w:rsid w:val="000C6955"/>
    <w:rsid w:val="000D2310"/>
    <w:rsid w:val="000D3139"/>
    <w:rsid w:val="000D5AFA"/>
    <w:rsid w:val="000D6FD4"/>
    <w:rsid w:val="000E3C75"/>
    <w:rsid w:val="000E3E4E"/>
    <w:rsid w:val="000E528D"/>
    <w:rsid w:val="000F0D95"/>
    <w:rsid w:val="00101678"/>
    <w:rsid w:val="00102BF8"/>
    <w:rsid w:val="0010578E"/>
    <w:rsid w:val="0010766F"/>
    <w:rsid w:val="001079D8"/>
    <w:rsid w:val="00107C13"/>
    <w:rsid w:val="001131C6"/>
    <w:rsid w:val="001179DC"/>
    <w:rsid w:val="00120DD7"/>
    <w:rsid w:val="0012163E"/>
    <w:rsid w:val="00124189"/>
    <w:rsid w:val="00124714"/>
    <w:rsid w:val="001269C1"/>
    <w:rsid w:val="00127FEA"/>
    <w:rsid w:val="00131AC7"/>
    <w:rsid w:val="00131C62"/>
    <w:rsid w:val="001338EA"/>
    <w:rsid w:val="00133D80"/>
    <w:rsid w:val="0013507A"/>
    <w:rsid w:val="00142BFA"/>
    <w:rsid w:val="00143465"/>
    <w:rsid w:val="0014483C"/>
    <w:rsid w:val="00145EBD"/>
    <w:rsid w:val="00146290"/>
    <w:rsid w:val="00146B58"/>
    <w:rsid w:val="0015193C"/>
    <w:rsid w:val="00154943"/>
    <w:rsid w:val="00161822"/>
    <w:rsid w:val="001653D8"/>
    <w:rsid w:val="00173385"/>
    <w:rsid w:val="001757E3"/>
    <w:rsid w:val="001843C7"/>
    <w:rsid w:val="001852BF"/>
    <w:rsid w:val="0018704C"/>
    <w:rsid w:val="00187798"/>
    <w:rsid w:val="0019117E"/>
    <w:rsid w:val="00191ED8"/>
    <w:rsid w:val="0019284F"/>
    <w:rsid w:val="0019297E"/>
    <w:rsid w:val="001931D7"/>
    <w:rsid w:val="00193E1C"/>
    <w:rsid w:val="00195AE9"/>
    <w:rsid w:val="001975BD"/>
    <w:rsid w:val="001A0096"/>
    <w:rsid w:val="001A022A"/>
    <w:rsid w:val="001A6D89"/>
    <w:rsid w:val="001B3534"/>
    <w:rsid w:val="001B354D"/>
    <w:rsid w:val="001B4739"/>
    <w:rsid w:val="001B483A"/>
    <w:rsid w:val="001B68D5"/>
    <w:rsid w:val="001C1DE4"/>
    <w:rsid w:val="001C1E0A"/>
    <w:rsid w:val="001C36B1"/>
    <w:rsid w:val="001C4038"/>
    <w:rsid w:val="001D095A"/>
    <w:rsid w:val="001D6201"/>
    <w:rsid w:val="001E0DFD"/>
    <w:rsid w:val="001E0E23"/>
    <w:rsid w:val="001E54CB"/>
    <w:rsid w:val="001E6739"/>
    <w:rsid w:val="001E6AD3"/>
    <w:rsid w:val="001E7007"/>
    <w:rsid w:val="001F0791"/>
    <w:rsid w:val="001F0E70"/>
    <w:rsid w:val="001F20D4"/>
    <w:rsid w:val="002053DE"/>
    <w:rsid w:val="00205AFF"/>
    <w:rsid w:val="00206BD8"/>
    <w:rsid w:val="00210295"/>
    <w:rsid w:val="00211CDC"/>
    <w:rsid w:val="00212716"/>
    <w:rsid w:val="00213749"/>
    <w:rsid w:val="00214B8A"/>
    <w:rsid w:val="00216609"/>
    <w:rsid w:val="00217D0F"/>
    <w:rsid w:val="00221AB7"/>
    <w:rsid w:val="002250C2"/>
    <w:rsid w:val="002251EA"/>
    <w:rsid w:val="0022697D"/>
    <w:rsid w:val="0022734D"/>
    <w:rsid w:val="00231FA3"/>
    <w:rsid w:val="00232A60"/>
    <w:rsid w:val="00237CB8"/>
    <w:rsid w:val="002508EC"/>
    <w:rsid w:val="00256A81"/>
    <w:rsid w:val="00260478"/>
    <w:rsid w:val="00263092"/>
    <w:rsid w:val="002631B3"/>
    <w:rsid w:val="002644F2"/>
    <w:rsid w:val="00264E97"/>
    <w:rsid w:val="00265135"/>
    <w:rsid w:val="00272535"/>
    <w:rsid w:val="002738E9"/>
    <w:rsid w:val="00274ACD"/>
    <w:rsid w:val="00277E52"/>
    <w:rsid w:val="00281C9A"/>
    <w:rsid w:val="00282E8B"/>
    <w:rsid w:val="00285A36"/>
    <w:rsid w:val="002909A4"/>
    <w:rsid w:val="00295689"/>
    <w:rsid w:val="0029681F"/>
    <w:rsid w:val="0029789B"/>
    <w:rsid w:val="002A187D"/>
    <w:rsid w:val="002A2ED2"/>
    <w:rsid w:val="002A505E"/>
    <w:rsid w:val="002A661D"/>
    <w:rsid w:val="002B0F53"/>
    <w:rsid w:val="002B2A3B"/>
    <w:rsid w:val="002C2051"/>
    <w:rsid w:val="002C747F"/>
    <w:rsid w:val="002D3045"/>
    <w:rsid w:val="002D56CE"/>
    <w:rsid w:val="002E0D27"/>
    <w:rsid w:val="002E14B5"/>
    <w:rsid w:val="002E2353"/>
    <w:rsid w:val="002E53E0"/>
    <w:rsid w:val="002F0510"/>
    <w:rsid w:val="002F2463"/>
    <w:rsid w:val="002F67CB"/>
    <w:rsid w:val="002F69D6"/>
    <w:rsid w:val="0030131A"/>
    <w:rsid w:val="00301D8C"/>
    <w:rsid w:val="00302560"/>
    <w:rsid w:val="00311CAF"/>
    <w:rsid w:val="00313D0B"/>
    <w:rsid w:val="00314B68"/>
    <w:rsid w:val="00314FEA"/>
    <w:rsid w:val="00316DEC"/>
    <w:rsid w:val="00316F45"/>
    <w:rsid w:val="00317072"/>
    <w:rsid w:val="00321688"/>
    <w:rsid w:val="00322E1D"/>
    <w:rsid w:val="00334915"/>
    <w:rsid w:val="00341626"/>
    <w:rsid w:val="00342E0A"/>
    <w:rsid w:val="00346323"/>
    <w:rsid w:val="00346EFC"/>
    <w:rsid w:val="00346FFB"/>
    <w:rsid w:val="00351EA7"/>
    <w:rsid w:val="00353856"/>
    <w:rsid w:val="003539F4"/>
    <w:rsid w:val="0036216A"/>
    <w:rsid w:val="0036321B"/>
    <w:rsid w:val="00363629"/>
    <w:rsid w:val="003654ED"/>
    <w:rsid w:val="003666B0"/>
    <w:rsid w:val="00367CF6"/>
    <w:rsid w:val="0038065D"/>
    <w:rsid w:val="00380FA2"/>
    <w:rsid w:val="00381D49"/>
    <w:rsid w:val="00382474"/>
    <w:rsid w:val="00384B89"/>
    <w:rsid w:val="00387C12"/>
    <w:rsid w:val="00393023"/>
    <w:rsid w:val="003962F6"/>
    <w:rsid w:val="003969DD"/>
    <w:rsid w:val="0039787A"/>
    <w:rsid w:val="003A72EC"/>
    <w:rsid w:val="003B0191"/>
    <w:rsid w:val="003B0527"/>
    <w:rsid w:val="003B1900"/>
    <w:rsid w:val="003B3B27"/>
    <w:rsid w:val="003C105A"/>
    <w:rsid w:val="003C228E"/>
    <w:rsid w:val="003C37EA"/>
    <w:rsid w:val="003C6FC0"/>
    <w:rsid w:val="003C7F33"/>
    <w:rsid w:val="003C7FDA"/>
    <w:rsid w:val="003D1317"/>
    <w:rsid w:val="003D304A"/>
    <w:rsid w:val="003D3D5A"/>
    <w:rsid w:val="003D4C27"/>
    <w:rsid w:val="003D4DA3"/>
    <w:rsid w:val="003E1D95"/>
    <w:rsid w:val="003E478D"/>
    <w:rsid w:val="003F4DB8"/>
    <w:rsid w:val="004013CC"/>
    <w:rsid w:val="004036B4"/>
    <w:rsid w:val="00404A31"/>
    <w:rsid w:val="00411141"/>
    <w:rsid w:val="00412962"/>
    <w:rsid w:val="004151D9"/>
    <w:rsid w:val="00415D19"/>
    <w:rsid w:val="00420781"/>
    <w:rsid w:val="0042154D"/>
    <w:rsid w:val="00421EC5"/>
    <w:rsid w:val="00422D2A"/>
    <w:rsid w:val="0042624A"/>
    <w:rsid w:val="00426A85"/>
    <w:rsid w:val="00426D6A"/>
    <w:rsid w:val="00426F88"/>
    <w:rsid w:val="00431E0E"/>
    <w:rsid w:val="00434F10"/>
    <w:rsid w:val="00435C68"/>
    <w:rsid w:val="004440A7"/>
    <w:rsid w:val="004444EA"/>
    <w:rsid w:val="00446537"/>
    <w:rsid w:val="004465E3"/>
    <w:rsid w:val="0044709D"/>
    <w:rsid w:val="00450F83"/>
    <w:rsid w:val="00452983"/>
    <w:rsid w:val="0046247C"/>
    <w:rsid w:val="0046484B"/>
    <w:rsid w:val="00465416"/>
    <w:rsid w:val="00466727"/>
    <w:rsid w:val="0047047F"/>
    <w:rsid w:val="00471E95"/>
    <w:rsid w:val="00472DD7"/>
    <w:rsid w:val="0047308E"/>
    <w:rsid w:val="0047360C"/>
    <w:rsid w:val="00473A5A"/>
    <w:rsid w:val="00474970"/>
    <w:rsid w:val="00476B40"/>
    <w:rsid w:val="00481196"/>
    <w:rsid w:val="00481307"/>
    <w:rsid w:val="00483C27"/>
    <w:rsid w:val="00487B3C"/>
    <w:rsid w:val="00487EE1"/>
    <w:rsid w:val="00491174"/>
    <w:rsid w:val="004922DF"/>
    <w:rsid w:val="00492838"/>
    <w:rsid w:val="00496032"/>
    <w:rsid w:val="0049672C"/>
    <w:rsid w:val="004A076D"/>
    <w:rsid w:val="004A1420"/>
    <w:rsid w:val="004A263F"/>
    <w:rsid w:val="004A2C03"/>
    <w:rsid w:val="004A6B88"/>
    <w:rsid w:val="004B397D"/>
    <w:rsid w:val="004B5E9E"/>
    <w:rsid w:val="004C0578"/>
    <w:rsid w:val="004C0611"/>
    <w:rsid w:val="004C0E93"/>
    <w:rsid w:val="004C4349"/>
    <w:rsid w:val="004C5CB9"/>
    <w:rsid w:val="004D129B"/>
    <w:rsid w:val="004D47A3"/>
    <w:rsid w:val="004D6F98"/>
    <w:rsid w:val="004D74B6"/>
    <w:rsid w:val="004E0601"/>
    <w:rsid w:val="004E112B"/>
    <w:rsid w:val="004E409B"/>
    <w:rsid w:val="004E4856"/>
    <w:rsid w:val="004E68C5"/>
    <w:rsid w:val="004F3913"/>
    <w:rsid w:val="004F527E"/>
    <w:rsid w:val="004F5FCD"/>
    <w:rsid w:val="004F7454"/>
    <w:rsid w:val="004F774D"/>
    <w:rsid w:val="00501AE7"/>
    <w:rsid w:val="00501D2F"/>
    <w:rsid w:val="00507FAB"/>
    <w:rsid w:val="005119FC"/>
    <w:rsid w:val="00515B40"/>
    <w:rsid w:val="005236C4"/>
    <w:rsid w:val="005267E6"/>
    <w:rsid w:val="00526C22"/>
    <w:rsid w:val="00530E39"/>
    <w:rsid w:val="005317F0"/>
    <w:rsid w:val="005345CB"/>
    <w:rsid w:val="00534AAC"/>
    <w:rsid w:val="00535AF8"/>
    <w:rsid w:val="00555455"/>
    <w:rsid w:val="00556B3B"/>
    <w:rsid w:val="005577F0"/>
    <w:rsid w:val="005579D8"/>
    <w:rsid w:val="005639CD"/>
    <w:rsid w:val="00566956"/>
    <w:rsid w:val="005702F6"/>
    <w:rsid w:val="00570A57"/>
    <w:rsid w:val="00571556"/>
    <w:rsid w:val="00574CB7"/>
    <w:rsid w:val="00575A60"/>
    <w:rsid w:val="005814DC"/>
    <w:rsid w:val="00581E69"/>
    <w:rsid w:val="00583150"/>
    <w:rsid w:val="0058584D"/>
    <w:rsid w:val="0058618E"/>
    <w:rsid w:val="00595BA9"/>
    <w:rsid w:val="005A028B"/>
    <w:rsid w:val="005A7416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216F"/>
    <w:rsid w:val="005D2484"/>
    <w:rsid w:val="005D6D26"/>
    <w:rsid w:val="005E2BC6"/>
    <w:rsid w:val="005E41B4"/>
    <w:rsid w:val="005F2D57"/>
    <w:rsid w:val="005F5100"/>
    <w:rsid w:val="005F57ED"/>
    <w:rsid w:val="005F6C1B"/>
    <w:rsid w:val="00602139"/>
    <w:rsid w:val="0060225B"/>
    <w:rsid w:val="0060548A"/>
    <w:rsid w:val="00605E9C"/>
    <w:rsid w:val="0061159F"/>
    <w:rsid w:val="006116A1"/>
    <w:rsid w:val="006133A5"/>
    <w:rsid w:val="006146B1"/>
    <w:rsid w:val="00615C4E"/>
    <w:rsid w:val="00621CB3"/>
    <w:rsid w:val="006234FD"/>
    <w:rsid w:val="0062648E"/>
    <w:rsid w:val="006265EF"/>
    <w:rsid w:val="00626A59"/>
    <w:rsid w:val="00632992"/>
    <w:rsid w:val="00636381"/>
    <w:rsid w:val="00637F5F"/>
    <w:rsid w:val="006404C7"/>
    <w:rsid w:val="00640E91"/>
    <w:rsid w:val="006467D1"/>
    <w:rsid w:val="00646AEA"/>
    <w:rsid w:val="0064716A"/>
    <w:rsid w:val="00647ECC"/>
    <w:rsid w:val="00650BCD"/>
    <w:rsid w:val="00651851"/>
    <w:rsid w:val="00652873"/>
    <w:rsid w:val="00654894"/>
    <w:rsid w:val="0065634F"/>
    <w:rsid w:val="00656D9E"/>
    <w:rsid w:val="006616EC"/>
    <w:rsid w:val="00661A2B"/>
    <w:rsid w:val="00663C97"/>
    <w:rsid w:val="0066482F"/>
    <w:rsid w:val="00672B39"/>
    <w:rsid w:val="006741F8"/>
    <w:rsid w:val="00681BDD"/>
    <w:rsid w:val="00681D59"/>
    <w:rsid w:val="0068325D"/>
    <w:rsid w:val="006832DA"/>
    <w:rsid w:val="00685B68"/>
    <w:rsid w:val="00685CF7"/>
    <w:rsid w:val="00695C71"/>
    <w:rsid w:val="006965A8"/>
    <w:rsid w:val="006965BE"/>
    <w:rsid w:val="006A2270"/>
    <w:rsid w:val="006A6141"/>
    <w:rsid w:val="006B1566"/>
    <w:rsid w:val="006B487A"/>
    <w:rsid w:val="006B5374"/>
    <w:rsid w:val="006B5A43"/>
    <w:rsid w:val="006B6C66"/>
    <w:rsid w:val="006B7B6B"/>
    <w:rsid w:val="006C35CC"/>
    <w:rsid w:val="006D1F05"/>
    <w:rsid w:val="006D23B4"/>
    <w:rsid w:val="006D707E"/>
    <w:rsid w:val="006D731C"/>
    <w:rsid w:val="006E0825"/>
    <w:rsid w:val="006F24D0"/>
    <w:rsid w:val="006F35D7"/>
    <w:rsid w:val="006F626D"/>
    <w:rsid w:val="00705B15"/>
    <w:rsid w:val="00706D40"/>
    <w:rsid w:val="00712A9E"/>
    <w:rsid w:val="00712DB8"/>
    <w:rsid w:val="00716D45"/>
    <w:rsid w:val="00717EB0"/>
    <w:rsid w:val="007206D5"/>
    <w:rsid w:val="0072219F"/>
    <w:rsid w:val="007231CD"/>
    <w:rsid w:val="00723697"/>
    <w:rsid w:val="00726128"/>
    <w:rsid w:val="007266B2"/>
    <w:rsid w:val="00731E70"/>
    <w:rsid w:val="007324E4"/>
    <w:rsid w:val="007327E2"/>
    <w:rsid w:val="0073339A"/>
    <w:rsid w:val="00735406"/>
    <w:rsid w:val="0073577C"/>
    <w:rsid w:val="007402F0"/>
    <w:rsid w:val="00740A02"/>
    <w:rsid w:val="0074146A"/>
    <w:rsid w:val="00746BEB"/>
    <w:rsid w:val="00746F90"/>
    <w:rsid w:val="00754BB1"/>
    <w:rsid w:val="00755B59"/>
    <w:rsid w:val="00756FAB"/>
    <w:rsid w:val="00760D81"/>
    <w:rsid w:val="0076501D"/>
    <w:rsid w:val="00765596"/>
    <w:rsid w:val="007706CA"/>
    <w:rsid w:val="00770998"/>
    <w:rsid w:val="0077261D"/>
    <w:rsid w:val="00781D84"/>
    <w:rsid w:val="007846E6"/>
    <w:rsid w:val="00786761"/>
    <w:rsid w:val="00790766"/>
    <w:rsid w:val="0079789E"/>
    <w:rsid w:val="00797A41"/>
    <w:rsid w:val="007A0D30"/>
    <w:rsid w:val="007A3729"/>
    <w:rsid w:val="007A5FCD"/>
    <w:rsid w:val="007A63EA"/>
    <w:rsid w:val="007B51C5"/>
    <w:rsid w:val="007C109D"/>
    <w:rsid w:val="007C2157"/>
    <w:rsid w:val="007C3AC6"/>
    <w:rsid w:val="007C4055"/>
    <w:rsid w:val="007C5594"/>
    <w:rsid w:val="007D0EFF"/>
    <w:rsid w:val="007D45C2"/>
    <w:rsid w:val="007E0E38"/>
    <w:rsid w:val="007F0025"/>
    <w:rsid w:val="007F3DF9"/>
    <w:rsid w:val="007F6860"/>
    <w:rsid w:val="00802896"/>
    <w:rsid w:val="00803060"/>
    <w:rsid w:val="008047BB"/>
    <w:rsid w:val="0080598D"/>
    <w:rsid w:val="00806026"/>
    <w:rsid w:val="00806B05"/>
    <w:rsid w:val="00810EEB"/>
    <w:rsid w:val="00812FF1"/>
    <w:rsid w:val="00813721"/>
    <w:rsid w:val="008170F1"/>
    <w:rsid w:val="00822BC4"/>
    <w:rsid w:val="00824C2A"/>
    <w:rsid w:val="00832EA2"/>
    <w:rsid w:val="008333DC"/>
    <w:rsid w:val="008375B7"/>
    <w:rsid w:val="00840D2E"/>
    <w:rsid w:val="008513C7"/>
    <w:rsid w:val="00852B0D"/>
    <w:rsid w:val="00852E23"/>
    <w:rsid w:val="008541C7"/>
    <w:rsid w:val="00854218"/>
    <w:rsid w:val="00855276"/>
    <w:rsid w:val="00855BE1"/>
    <w:rsid w:val="00860C2B"/>
    <w:rsid w:val="00864FDC"/>
    <w:rsid w:val="00871AAF"/>
    <w:rsid w:val="00874132"/>
    <w:rsid w:val="00877519"/>
    <w:rsid w:val="00880795"/>
    <w:rsid w:val="00881244"/>
    <w:rsid w:val="008865D2"/>
    <w:rsid w:val="00891B83"/>
    <w:rsid w:val="00892730"/>
    <w:rsid w:val="008A1217"/>
    <w:rsid w:val="008A407D"/>
    <w:rsid w:val="008A43F9"/>
    <w:rsid w:val="008A5E24"/>
    <w:rsid w:val="008B5409"/>
    <w:rsid w:val="008B6AFF"/>
    <w:rsid w:val="008C6488"/>
    <w:rsid w:val="008D2B2A"/>
    <w:rsid w:val="008D6FCE"/>
    <w:rsid w:val="008E083A"/>
    <w:rsid w:val="008E1B8A"/>
    <w:rsid w:val="008E30CB"/>
    <w:rsid w:val="008E4DA0"/>
    <w:rsid w:val="008E5A43"/>
    <w:rsid w:val="008E7CEB"/>
    <w:rsid w:val="008E7EC6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56AF"/>
    <w:rsid w:val="00916DDB"/>
    <w:rsid w:val="00917EC8"/>
    <w:rsid w:val="00921410"/>
    <w:rsid w:val="00923AE0"/>
    <w:rsid w:val="00930212"/>
    <w:rsid w:val="00930430"/>
    <w:rsid w:val="00930815"/>
    <w:rsid w:val="00930E7D"/>
    <w:rsid w:val="00933017"/>
    <w:rsid w:val="009330D3"/>
    <w:rsid w:val="00936D40"/>
    <w:rsid w:val="00937366"/>
    <w:rsid w:val="009379A0"/>
    <w:rsid w:val="00937A7B"/>
    <w:rsid w:val="00941908"/>
    <w:rsid w:val="00942427"/>
    <w:rsid w:val="00942DDF"/>
    <w:rsid w:val="00944084"/>
    <w:rsid w:val="00955572"/>
    <w:rsid w:val="00957185"/>
    <w:rsid w:val="00957190"/>
    <w:rsid w:val="00962AFB"/>
    <w:rsid w:val="00962B8E"/>
    <w:rsid w:val="009668CC"/>
    <w:rsid w:val="00966A3F"/>
    <w:rsid w:val="00967CD3"/>
    <w:rsid w:val="00973480"/>
    <w:rsid w:val="009736D1"/>
    <w:rsid w:val="00974028"/>
    <w:rsid w:val="00981993"/>
    <w:rsid w:val="00983C84"/>
    <w:rsid w:val="00985CA6"/>
    <w:rsid w:val="00987929"/>
    <w:rsid w:val="00987DDC"/>
    <w:rsid w:val="00987F01"/>
    <w:rsid w:val="0099003B"/>
    <w:rsid w:val="00992951"/>
    <w:rsid w:val="00996893"/>
    <w:rsid w:val="00997B1F"/>
    <w:rsid w:val="009A0948"/>
    <w:rsid w:val="009A102E"/>
    <w:rsid w:val="009A1B00"/>
    <w:rsid w:val="009A2AE0"/>
    <w:rsid w:val="009A42E2"/>
    <w:rsid w:val="009A5EB9"/>
    <w:rsid w:val="009A7DEE"/>
    <w:rsid w:val="009B53D2"/>
    <w:rsid w:val="009B5BAB"/>
    <w:rsid w:val="009B74AF"/>
    <w:rsid w:val="009B76BE"/>
    <w:rsid w:val="009C2CEC"/>
    <w:rsid w:val="009C361C"/>
    <w:rsid w:val="009C678D"/>
    <w:rsid w:val="009D2E81"/>
    <w:rsid w:val="009D3652"/>
    <w:rsid w:val="009D6B1D"/>
    <w:rsid w:val="009E093C"/>
    <w:rsid w:val="009E1C69"/>
    <w:rsid w:val="009E2717"/>
    <w:rsid w:val="009E34C1"/>
    <w:rsid w:val="009E3521"/>
    <w:rsid w:val="009E748A"/>
    <w:rsid w:val="009E783A"/>
    <w:rsid w:val="009E7FEF"/>
    <w:rsid w:val="009F1253"/>
    <w:rsid w:val="009F3C91"/>
    <w:rsid w:val="009F7C59"/>
    <w:rsid w:val="00A0176E"/>
    <w:rsid w:val="00A01A0F"/>
    <w:rsid w:val="00A01B1C"/>
    <w:rsid w:val="00A06366"/>
    <w:rsid w:val="00A13AE7"/>
    <w:rsid w:val="00A13B80"/>
    <w:rsid w:val="00A201A8"/>
    <w:rsid w:val="00A22502"/>
    <w:rsid w:val="00A30740"/>
    <w:rsid w:val="00A3480F"/>
    <w:rsid w:val="00A40334"/>
    <w:rsid w:val="00A40B5D"/>
    <w:rsid w:val="00A42052"/>
    <w:rsid w:val="00A42198"/>
    <w:rsid w:val="00A44391"/>
    <w:rsid w:val="00A4682D"/>
    <w:rsid w:val="00A47D3C"/>
    <w:rsid w:val="00A546E0"/>
    <w:rsid w:val="00A547DE"/>
    <w:rsid w:val="00A54887"/>
    <w:rsid w:val="00A568CA"/>
    <w:rsid w:val="00A5721F"/>
    <w:rsid w:val="00A604E0"/>
    <w:rsid w:val="00A6225F"/>
    <w:rsid w:val="00A63D44"/>
    <w:rsid w:val="00A65258"/>
    <w:rsid w:val="00A71BD3"/>
    <w:rsid w:val="00A71DA7"/>
    <w:rsid w:val="00A73AD0"/>
    <w:rsid w:val="00A75A7E"/>
    <w:rsid w:val="00A776B8"/>
    <w:rsid w:val="00A81791"/>
    <w:rsid w:val="00A83C7C"/>
    <w:rsid w:val="00A86803"/>
    <w:rsid w:val="00A90AC4"/>
    <w:rsid w:val="00A93DCF"/>
    <w:rsid w:val="00A94A53"/>
    <w:rsid w:val="00A9513B"/>
    <w:rsid w:val="00A953DF"/>
    <w:rsid w:val="00A959D1"/>
    <w:rsid w:val="00AA00D8"/>
    <w:rsid w:val="00AA371C"/>
    <w:rsid w:val="00AA3A4E"/>
    <w:rsid w:val="00AA4139"/>
    <w:rsid w:val="00AA77BC"/>
    <w:rsid w:val="00AB1057"/>
    <w:rsid w:val="00AB2B94"/>
    <w:rsid w:val="00AB2FCF"/>
    <w:rsid w:val="00AB3C0C"/>
    <w:rsid w:val="00AB3F01"/>
    <w:rsid w:val="00AB4F07"/>
    <w:rsid w:val="00AC24FC"/>
    <w:rsid w:val="00AC5A0D"/>
    <w:rsid w:val="00AD08C7"/>
    <w:rsid w:val="00AD0C3E"/>
    <w:rsid w:val="00AD2701"/>
    <w:rsid w:val="00AD65A9"/>
    <w:rsid w:val="00AD688E"/>
    <w:rsid w:val="00AE342D"/>
    <w:rsid w:val="00AE3862"/>
    <w:rsid w:val="00AE5C1A"/>
    <w:rsid w:val="00AE786A"/>
    <w:rsid w:val="00AF052A"/>
    <w:rsid w:val="00AF269B"/>
    <w:rsid w:val="00AF4B20"/>
    <w:rsid w:val="00AF547B"/>
    <w:rsid w:val="00AF7041"/>
    <w:rsid w:val="00AF73F5"/>
    <w:rsid w:val="00B06466"/>
    <w:rsid w:val="00B10FD9"/>
    <w:rsid w:val="00B11640"/>
    <w:rsid w:val="00B16755"/>
    <w:rsid w:val="00B1746D"/>
    <w:rsid w:val="00B27029"/>
    <w:rsid w:val="00B32622"/>
    <w:rsid w:val="00B33B3D"/>
    <w:rsid w:val="00B34585"/>
    <w:rsid w:val="00B422D4"/>
    <w:rsid w:val="00B435A9"/>
    <w:rsid w:val="00B4734D"/>
    <w:rsid w:val="00B57130"/>
    <w:rsid w:val="00B62307"/>
    <w:rsid w:val="00B63C4D"/>
    <w:rsid w:val="00B640C0"/>
    <w:rsid w:val="00B668A3"/>
    <w:rsid w:val="00B67B1E"/>
    <w:rsid w:val="00B715F8"/>
    <w:rsid w:val="00B754A2"/>
    <w:rsid w:val="00B81472"/>
    <w:rsid w:val="00B84B00"/>
    <w:rsid w:val="00B86352"/>
    <w:rsid w:val="00B87D6B"/>
    <w:rsid w:val="00B95DD2"/>
    <w:rsid w:val="00B9632D"/>
    <w:rsid w:val="00B96422"/>
    <w:rsid w:val="00B96EB5"/>
    <w:rsid w:val="00BA5B69"/>
    <w:rsid w:val="00BA6C8E"/>
    <w:rsid w:val="00BA6D40"/>
    <w:rsid w:val="00BC2E9C"/>
    <w:rsid w:val="00BC3F92"/>
    <w:rsid w:val="00BD0F7A"/>
    <w:rsid w:val="00BD22EC"/>
    <w:rsid w:val="00BD6C24"/>
    <w:rsid w:val="00BE022F"/>
    <w:rsid w:val="00BE0C11"/>
    <w:rsid w:val="00BE42EC"/>
    <w:rsid w:val="00BE4D92"/>
    <w:rsid w:val="00BF0724"/>
    <w:rsid w:val="00BF7A7D"/>
    <w:rsid w:val="00C0071F"/>
    <w:rsid w:val="00C0600A"/>
    <w:rsid w:val="00C064D4"/>
    <w:rsid w:val="00C1244C"/>
    <w:rsid w:val="00C15EFB"/>
    <w:rsid w:val="00C16E02"/>
    <w:rsid w:val="00C17583"/>
    <w:rsid w:val="00C224F5"/>
    <w:rsid w:val="00C23F44"/>
    <w:rsid w:val="00C250DE"/>
    <w:rsid w:val="00C31C29"/>
    <w:rsid w:val="00C332C8"/>
    <w:rsid w:val="00C344AB"/>
    <w:rsid w:val="00C35F65"/>
    <w:rsid w:val="00C42260"/>
    <w:rsid w:val="00C430C6"/>
    <w:rsid w:val="00C44A09"/>
    <w:rsid w:val="00C45B7C"/>
    <w:rsid w:val="00C515AE"/>
    <w:rsid w:val="00C535F4"/>
    <w:rsid w:val="00C55115"/>
    <w:rsid w:val="00C559C7"/>
    <w:rsid w:val="00C61294"/>
    <w:rsid w:val="00C617E0"/>
    <w:rsid w:val="00C61FB5"/>
    <w:rsid w:val="00C668D4"/>
    <w:rsid w:val="00C66DBA"/>
    <w:rsid w:val="00C70F2F"/>
    <w:rsid w:val="00C73185"/>
    <w:rsid w:val="00C73C06"/>
    <w:rsid w:val="00C74218"/>
    <w:rsid w:val="00C76820"/>
    <w:rsid w:val="00C77EF7"/>
    <w:rsid w:val="00C82ED7"/>
    <w:rsid w:val="00C916E8"/>
    <w:rsid w:val="00C94926"/>
    <w:rsid w:val="00C95003"/>
    <w:rsid w:val="00C9566E"/>
    <w:rsid w:val="00CA075E"/>
    <w:rsid w:val="00CA3FAD"/>
    <w:rsid w:val="00CA58A7"/>
    <w:rsid w:val="00CB3241"/>
    <w:rsid w:val="00CB584E"/>
    <w:rsid w:val="00CB63F0"/>
    <w:rsid w:val="00CB66D4"/>
    <w:rsid w:val="00CC0165"/>
    <w:rsid w:val="00CC11E6"/>
    <w:rsid w:val="00CC5FC3"/>
    <w:rsid w:val="00CD20F6"/>
    <w:rsid w:val="00CD2A1C"/>
    <w:rsid w:val="00CD36EC"/>
    <w:rsid w:val="00CD4028"/>
    <w:rsid w:val="00CD40A4"/>
    <w:rsid w:val="00CD4C23"/>
    <w:rsid w:val="00CD7721"/>
    <w:rsid w:val="00CE39FF"/>
    <w:rsid w:val="00CE6091"/>
    <w:rsid w:val="00CF02E6"/>
    <w:rsid w:val="00CF1267"/>
    <w:rsid w:val="00CF13D1"/>
    <w:rsid w:val="00CF262E"/>
    <w:rsid w:val="00CF52C4"/>
    <w:rsid w:val="00CF5BC1"/>
    <w:rsid w:val="00D02093"/>
    <w:rsid w:val="00D02742"/>
    <w:rsid w:val="00D12BF6"/>
    <w:rsid w:val="00D135F0"/>
    <w:rsid w:val="00D13BFB"/>
    <w:rsid w:val="00D1655A"/>
    <w:rsid w:val="00D23255"/>
    <w:rsid w:val="00D23CEA"/>
    <w:rsid w:val="00D27DA9"/>
    <w:rsid w:val="00D37D11"/>
    <w:rsid w:val="00D4183D"/>
    <w:rsid w:val="00D45FB2"/>
    <w:rsid w:val="00D46807"/>
    <w:rsid w:val="00D51E48"/>
    <w:rsid w:val="00D5267B"/>
    <w:rsid w:val="00D53989"/>
    <w:rsid w:val="00D56332"/>
    <w:rsid w:val="00D6551C"/>
    <w:rsid w:val="00D6587A"/>
    <w:rsid w:val="00D71411"/>
    <w:rsid w:val="00D71A4F"/>
    <w:rsid w:val="00D7438E"/>
    <w:rsid w:val="00D74AF8"/>
    <w:rsid w:val="00D74D76"/>
    <w:rsid w:val="00D879FC"/>
    <w:rsid w:val="00D91140"/>
    <w:rsid w:val="00D92B13"/>
    <w:rsid w:val="00D94A22"/>
    <w:rsid w:val="00D95695"/>
    <w:rsid w:val="00DA1A0C"/>
    <w:rsid w:val="00DA2DBE"/>
    <w:rsid w:val="00DA53BD"/>
    <w:rsid w:val="00DA69CE"/>
    <w:rsid w:val="00DA6BF8"/>
    <w:rsid w:val="00DB42F2"/>
    <w:rsid w:val="00DB4442"/>
    <w:rsid w:val="00DB6214"/>
    <w:rsid w:val="00DB7370"/>
    <w:rsid w:val="00DB7D4E"/>
    <w:rsid w:val="00DC0091"/>
    <w:rsid w:val="00DC5D13"/>
    <w:rsid w:val="00DC7636"/>
    <w:rsid w:val="00DD5136"/>
    <w:rsid w:val="00DD5A50"/>
    <w:rsid w:val="00DF1C25"/>
    <w:rsid w:val="00DF4DBF"/>
    <w:rsid w:val="00DF5FF1"/>
    <w:rsid w:val="00DF75DE"/>
    <w:rsid w:val="00E02740"/>
    <w:rsid w:val="00E02BF9"/>
    <w:rsid w:val="00E04337"/>
    <w:rsid w:val="00E125E8"/>
    <w:rsid w:val="00E14F6F"/>
    <w:rsid w:val="00E1547E"/>
    <w:rsid w:val="00E163C9"/>
    <w:rsid w:val="00E21CD0"/>
    <w:rsid w:val="00E24448"/>
    <w:rsid w:val="00E333AC"/>
    <w:rsid w:val="00E34D2F"/>
    <w:rsid w:val="00E37833"/>
    <w:rsid w:val="00E40454"/>
    <w:rsid w:val="00E42DB7"/>
    <w:rsid w:val="00E459D0"/>
    <w:rsid w:val="00E50D16"/>
    <w:rsid w:val="00E51BE7"/>
    <w:rsid w:val="00E522C3"/>
    <w:rsid w:val="00E52515"/>
    <w:rsid w:val="00E52600"/>
    <w:rsid w:val="00E60CDC"/>
    <w:rsid w:val="00E61B5B"/>
    <w:rsid w:val="00E71683"/>
    <w:rsid w:val="00E810FD"/>
    <w:rsid w:val="00E83FC4"/>
    <w:rsid w:val="00E90471"/>
    <w:rsid w:val="00E95E49"/>
    <w:rsid w:val="00EA1FCE"/>
    <w:rsid w:val="00EA2086"/>
    <w:rsid w:val="00EA377C"/>
    <w:rsid w:val="00EA380F"/>
    <w:rsid w:val="00EA3834"/>
    <w:rsid w:val="00EA496A"/>
    <w:rsid w:val="00EB151D"/>
    <w:rsid w:val="00EB2912"/>
    <w:rsid w:val="00EB4C6A"/>
    <w:rsid w:val="00EC003C"/>
    <w:rsid w:val="00EC173D"/>
    <w:rsid w:val="00EC1C69"/>
    <w:rsid w:val="00EC1F4F"/>
    <w:rsid w:val="00EC22CE"/>
    <w:rsid w:val="00EC4740"/>
    <w:rsid w:val="00EC7128"/>
    <w:rsid w:val="00ED0D6F"/>
    <w:rsid w:val="00ED325F"/>
    <w:rsid w:val="00ED6BA9"/>
    <w:rsid w:val="00EE0966"/>
    <w:rsid w:val="00EE0EF1"/>
    <w:rsid w:val="00EE1B3F"/>
    <w:rsid w:val="00EE249E"/>
    <w:rsid w:val="00EE3396"/>
    <w:rsid w:val="00EE402E"/>
    <w:rsid w:val="00EE4061"/>
    <w:rsid w:val="00EE5FC9"/>
    <w:rsid w:val="00EE6F2D"/>
    <w:rsid w:val="00EF1C38"/>
    <w:rsid w:val="00EF7008"/>
    <w:rsid w:val="00EF7703"/>
    <w:rsid w:val="00EF7B07"/>
    <w:rsid w:val="00F00D85"/>
    <w:rsid w:val="00F03865"/>
    <w:rsid w:val="00F0435E"/>
    <w:rsid w:val="00F04754"/>
    <w:rsid w:val="00F04F3F"/>
    <w:rsid w:val="00F0727D"/>
    <w:rsid w:val="00F1114D"/>
    <w:rsid w:val="00F13C66"/>
    <w:rsid w:val="00F143D8"/>
    <w:rsid w:val="00F15E61"/>
    <w:rsid w:val="00F16A6B"/>
    <w:rsid w:val="00F174DF"/>
    <w:rsid w:val="00F175E3"/>
    <w:rsid w:val="00F20024"/>
    <w:rsid w:val="00F21815"/>
    <w:rsid w:val="00F24F4B"/>
    <w:rsid w:val="00F27060"/>
    <w:rsid w:val="00F27211"/>
    <w:rsid w:val="00F32D01"/>
    <w:rsid w:val="00F35912"/>
    <w:rsid w:val="00F368EF"/>
    <w:rsid w:val="00F37144"/>
    <w:rsid w:val="00F50503"/>
    <w:rsid w:val="00F52023"/>
    <w:rsid w:val="00F527F9"/>
    <w:rsid w:val="00F52B8B"/>
    <w:rsid w:val="00F544FE"/>
    <w:rsid w:val="00F57CC0"/>
    <w:rsid w:val="00F62D1A"/>
    <w:rsid w:val="00F63508"/>
    <w:rsid w:val="00F71B00"/>
    <w:rsid w:val="00F72031"/>
    <w:rsid w:val="00F72917"/>
    <w:rsid w:val="00F741C8"/>
    <w:rsid w:val="00F8006B"/>
    <w:rsid w:val="00F80A23"/>
    <w:rsid w:val="00F84BD9"/>
    <w:rsid w:val="00F856AA"/>
    <w:rsid w:val="00F95405"/>
    <w:rsid w:val="00F96DFB"/>
    <w:rsid w:val="00F96F9B"/>
    <w:rsid w:val="00F97606"/>
    <w:rsid w:val="00F97880"/>
    <w:rsid w:val="00FA023F"/>
    <w:rsid w:val="00FA312D"/>
    <w:rsid w:val="00FA5129"/>
    <w:rsid w:val="00FA74F6"/>
    <w:rsid w:val="00FB1B9A"/>
    <w:rsid w:val="00FB5697"/>
    <w:rsid w:val="00FC05D1"/>
    <w:rsid w:val="00FC4FC1"/>
    <w:rsid w:val="00FC730C"/>
    <w:rsid w:val="00FD42EA"/>
    <w:rsid w:val="00FE0605"/>
    <w:rsid w:val="00FE4821"/>
    <w:rsid w:val="00FE5B1F"/>
    <w:rsid w:val="00FE6476"/>
    <w:rsid w:val="00FE650E"/>
    <w:rsid w:val="00FE67A3"/>
    <w:rsid w:val="00FF0B4C"/>
    <w:rsid w:val="00FF11A4"/>
    <w:rsid w:val="00FF19A5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Normal">
    <w:name w:val="ConsPlusNormal"/>
    <w:link w:val="ConsPlusNormal0"/>
    <w:rsid w:val="00595B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595BA9"/>
    <w:rPr>
      <w:sz w:val="28"/>
      <w:szCs w:val="28"/>
    </w:rPr>
  </w:style>
  <w:style w:type="paragraph" w:customStyle="1" w:styleId="ConsPlusTitle">
    <w:name w:val="ConsPlusTitle"/>
    <w:uiPriority w:val="99"/>
    <w:rsid w:val="004151D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BE4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Normal">
    <w:name w:val="ConsPlusNormal"/>
    <w:link w:val="ConsPlusNormal0"/>
    <w:rsid w:val="00595B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595BA9"/>
    <w:rPr>
      <w:sz w:val="28"/>
      <w:szCs w:val="28"/>
    </w:rPr>
  </w:style>
  <w:style w:type="paragraph" w:customStyle="1" w:styleId="ConsPlusTitle">
    <w:name w:val="ConsPlusTitle"/>
    <w:uiPriority w:val="99"/>
    <w:rsid w:val="004151D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BE4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ministerstvo/koordinatsionnye-i-soveshchatelnye-organy/obshchestvennyj-sovet/o-sovet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2DDEE-122E-4D9E-B2C4-3D174157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955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5</cp:revision>
  <cp:lastPrinted>2023-03-20T12:12:00Z</cp:lastPrinted>
  <dcterms:created xsi:type="dcterms:W3CDTF">2023-03-20T11:53:00Z</dcterms:created>
  <dcterms:modified xsi:type="dcterms:W3CDTF">2023-03-20T12:30:00Z</dcterms:modified>
</cp:coreProperties>
</file>